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558" w:type="dxa"/>
        <w:tblLayout w:type="fixed"/>
        <w:tblLook w:val="04A0" w:firstRow="1" w:lastRow="0" w:firstColumn="1" w:lastColumn="0" w:noHBand="0" w:noVBand="1"/>
      </w:tblPr>
      <w:tblGrid>
        <w:gridCol w:w="9558"/>
      </w:tblGrid>
      <w:tr w:rsidR="00FA0752" w14:paraId="7AE68807" w14:textId="77777777" w:rsidTr="00881D79">
        <w:trPr>
          <w:trHeight w:val="1169"/>
        </w:trPr>
        <w:tc>
          <w:tcPr>
            <w:tcW w:w="9558" w:type="dxa"/>
          </w:tcPr>
          <w:p w14:paraId="5DCC1FA3" w14:textId="77777777" w:rsidR="00FA0752" w:rsidRPr="0038714C" w:rsidRDefault="00FA0752" w:rsidP="00FA0752">
            <w:pPr>
              <w:jc w:val="center"/>
              <w:rPr>
                <w:b/>
                <w:szCs w:val="24"/>
              </w:rPr>
            </w:pPr>
            <w:r>
              <w:rPr>
                <w:noProof/>
                <w:color w:val="0000FF"/>
              </w:rPr>
              <w:drawing>
                <wp:inline distT="0" distB="0" distL="0" distR="0" wp14:anchorId="7FE9FA74" wp14:editId="4E3A31DF">
                  <wp:extent cx="5981700" cy="685800"/>
                  <wp:effectExtent l="0" t="0" r="0" b="0"/>
                  <wp:docPr id="3" name="Picture 3" descr="UNM Faculty Handbook">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NM Faculty Handbook">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81700" cy="685800"/>
                          </a:xfrm>
                          <a:prstGeom prst="rect">
                            <a:avLst/>
                          </a:prstGeom>
                          <a:noFill/>
                          <a:ln>
                            <a:noFill/>
                          </a:ln>
                        </pic:spPr>
                      </pic:pic>
                    </a:graphicData>
                  </a:graphic>
                </wp:inline>
              </w:drawing>
            </w:r>
          </w:p>
        </w:tc>
      </w:tr>
      <w:tr w:rsidR="00FA0752" w14:paraId="2DC81CE5" w14:textId="77777777" w:rsidTr="00881D79">
        <w:trPr>
          <w:trHeight w:val="791"/>
        </w:trPr>
        <w:tc>
          <w:tcPr>
            <w:tcW w:w="9558" w:type="dxa"/>
          </w:tcPr>
          <w:p w14:paraId="78FD703F" w14:textId="6F6392FA" w:rsidR="00FA0752" w:rsidRPr="007E427D" w:rsidRDefault="003455F7" w:rsidP="009F0983">
            <w:pPr>
              <w:rPr>
                <w:b/>
                <w:sz w:val="44"/>
                <w:szCs w:val="44"/>
              </w:rPr>
            </w:pPr>
            <w:r>
              <w:rPr>
                <w:b/>
                <w:sz w:val="44"/>
                <w:szCs w:val="44"/>
              </w:rPr>
              <w:t>A</w:t>
            </w:r>
            <w:r w:rsidR="00590816" w:rsidRPr="001D5922">
              <w:rPr>
                <w:b/>
                <w:color w:val="FF0000"/>
                <w:sz w:val="44"/>
                <w:szCs w:val="44"/>
                <w:u w:val="single"/>
              </w:rPr>
              <w:t>63.5</w:t>
            </w:r>
            <w:r w:rsidR="009F0983">
              <w:rPr>
                <w:b/>
                <w:color w:val="7030A0"/>
                <w:sz w:val="44"/>
                <w:szCs w:val="44"/>
                <w:u w:val="single"/>
              </w:rPr>
              <w:t xml:space="preserve"> </w:t>
            </w:r>
            <w:r w:rsidRPr="00590816">
              <w:rPr>
                <w:b/>
                <w:strike/>
                <w:sz w:val="28"/>
                <w:szCs w:val="28"/>
              </w:rPr>
              <w:t>61.</w:t>
            </w:r>
            <w:r w:rsidR="00F11736" w:rsidRPr="00590816">
              <w:rPr>
                <w:b/>
                <w:strike/>
                <w:sz w:val="28"/>
                <w:szCs w:val="28"/>
              </w:rPr>
              <w:t>6</w:t>
            </w:r>
            <w:r w:rsidR="00F27F9F" w:rsidRPr="007E427D">
              <w:rPr>
                <w:b/>
                <w:sz w:val="44"/>
                <w:szCs w:val="44"/>
              </w:rPr>
              <w:t xml:space="preserve">: </w:t>
            </w:r>
            <w:r w:rsidR="00F11736">
              <w:rPr>
                <w:b/>
                <w:sz w:val="48"/>
                <w:szCs w:val="48"/>
              </w:rPr>
              <w:t>Information Technology</w:t>
            </w:r>
            <w:r w:rsidRPr="009F0983">
              <w:rPr>
                <w:b/>
                <w:strike/>
                <w:sz w:val="32"/>
                <w:szCs w:val="32"/>
              </w:rPr>
              <w:t xml:space="preserve"> </w:t>
            </w:r>
            <w:r w:rsidR="00D40EBB" w:rsidRPr="009F0983">
              <w:rPr>
                <w:b/>
                <w:strike/>
                <w:sz w:val="32"/>
                <w:szCs w:val="32"/>
              </w:rPr>
              <w:t xml:space="preserve"> </w:t>
            </w:r>
            <w:r w:rsidR="00D40EBB">
              <w:rPr>
                <w:b/>
                <w:sz w:val="48"/>
                <w:szCs w:val="48"/>
              </w:rPr>
              <w:t xml:space="preserve">    </w:t>
            </w:r>
            <w:r>
              <w:rPr>
                <w:b/>
                <w:sz w:val="48"/>
                <w:szCs w:val="48"/>
              </w:rPr>
              <w:t>Committee</w:t>
            </w:r>
            <w:r w:rsidR="009F0983">
              <w:rPr>
                <w:b/>
                <w:sz w:val="48"/>
                <w:szCs w:val="48"/>
              </w:rPr>
              <w:t xml:space="preserve"> </w:t>
            </w:r>
          </w:p>
        </w:tc>
      </w:tr>
      <w:tr w:rsidR="00FA0752" w14:paraId="0C2938EE" w14:textId="77777777" w:rsidTr="00881D79">
        <w:trPr>
          <w:trHeight w:val="45"/>
        </w:trPr>
        <w:tc>
          <w:tcPr>
            <w:tcW w:w="9558" w:type="dxa"/>
          </w:tcPr>
          <w:p w14:paraId="71094858" w14:textId="77777777" w:rsidR="00FA0752" w:rsidRPr="00FA0752" w:rsidRDefault="00FA0752" w:rsidP="007E54C8">
            <w:pPr>
              <w:rPr>
                <w:szCs w:val="24"/>
              </w:rPr>
            </w:pPr>
            <w:r w:rsidRPr="00FA0752">
              <w:rPr>
                <w:szCs w:val="24"/>
              </w:rPr>
              <w:t>Approved By:   Faculty Senate</w:t>
            </w:r>
          </w:p>
        </w:tc>
      </w:tr>
      <w:tr w:rsidR="00FA0752" w14:paraId="6C8A86C1" w14:textId="77777777" w:rsidTr="00881D79">
        <w:trPr>
          <w:trHeight w:val="263"/>
        </w:trPr>
        <w:tc>
          <w:tcPr>
            <w:tcW w:w="9558" w:type="dxa"/>
          </w:tcPr>
          <w:p w14:paraId="2479B7BD" w14:textId="4901BD3A" w:rsidR="00FA0752" w:rsidRPr="00FA0752" w:rsidRDefault="00FA0752" w:rsidP="009F0983">
            <w:pPr>
              <w:rPr>
                <w:i/>
                <w:color w:val="FF0000"/>
                <w:szCs w:val="24"/>
                <w:u w:val="single"/>
              </w:rPr>
            </w:pPr>
            <w:r w:rsidRPr="00FA0752">
              <w:rPr>
                <w:szCs w:val="24"/>
              </w:rPr>
              <w:t xml:space="preserve">Last Updated:   </w:t>
            </w:r>
            <w:r w:rsidR="005F19BA">
              <w:rPr>
                <w:szCs w:val="24"/>
              </w:rPr>
              <w:t xml:space="preserve">April 24, </w:t>
            </w:r>
            <w:proofErr w:type="gramStart"/>
            <w:r w:rsidR="005F19BA">
              <w:rPr>
                <w:szCs w:val="24"/>
              </w:rPr>
              <w:t>2018</w:t>
            </w:r>
            <w:r w:rsidR="00F11736" w:rsidRPr="00F11736">
              <w:rPr>
                <w:szCs w:val="24"/>
              </w:rPr>
              <w:t xml:space="preserve">  </w:t>
            </w:r>
            <w:r w:rsidR="00F11736">
              <w:rPr>
                <w:b/>
                <w:i/>
                <w:color w:val="FF0000"/>
                <w:szCs w:val="24"/>
              </w:rPr>
              <w:t>Draft</w:t>
            </w:r>
            <w:proofErr w:type="gramEnd"/>
            <w:r w:rsidR="00F11736">
              <w:rPr>
                <w:b/>
                <w:i/>
                <w:color w:val="FF0000"/>
                <w:szCs w:val="24"/>
              </w:rPr>
              <w:t xml:space="preserve"> </w:t>
            </w:r>
            <w:r w:rsidR="002C7B5A">
              <w:rPr>
                <w:b/>
                <w:i/>
                <w:color w:val="FF0000"/>
                <w:szCs w:val="24"/>
              </w:rPr>
              <w:t>11/11</w:t>
            </w:r>
            <w:r w:rsidR="00C35510">
              <w:rPr>
                <w:b/>
                <w:i/>
                <w:color w:val="FF0000"/>
                <w:szCs w:val="24"/>
              </w:rPr>
              <w:t>/19</w:t>
            </w:r>
          </w:p>
        </w:tc>
      </w:tr>
      <w:tr w:rsidR="00FA0752" w14:paraId="26A8CE3B" w14:textId="77777777" w:rsidTr="00881D79">
        <w:trPr>
          <w:trHeight w:val="278"/>
        </w:trPr>
        <w:tc>
          <w:tcPr>
            <w:tcW w:w="9558" w:type="dxa"/>
          </w:tcPr>
          <w:p w14:paraId="196083B1" w14:textId="3A06FD76" w:rsidR="00FA0752" w:rsidRPr="00FA0752" w:rsidRDefault="00FA0752" w:rsidP="00F11736">
            <w:pPr>
              <w:rPr>
                <w:szCs w:val="24"/>
              </w:rPr>
            </w:pPr>
            <w:r w:rsidRPr="00FA0752">
              <w:rPr>
                <w:szCs w:val="24"/>
              </w:rPr>
              <w:t xml:space="preserve">Responsible Faculty Committee:  </w:t>
            </w:r>
            <w:r w:rsidR="00F11736">
              <w:rPr>
                <w:szCs w:val="24"/>
              </w:rPr>
              <w:t>Information Technology Committee</w:t>
            </w:r>
          </w:p>
        </w:tc>
      </w:tr>
      <w:tr w:rsidR="00FA0752" w14:paraId="54A253D6" w14:textId="77777777" w:rsidTr="00881D79">
        <w:trPr>
          <w:trHeight w:val="277"/>
        </w:trPr>
        <w:tc>
          <w:tcPr>
            <w:tcW w:w="9558" w:type="dxa"/>
          </w:tcPr>
          <w:p w14:paraId="34FC785D" w14:textId="77777777" w:rsidR="00FA0752" w:rsidRPr="00FA0752" w:rsidRDefault="00FA0752" w:rsidP="001D3280">
            <w:pPr>
              <w:rPr>
                <w:szCs w:val="24"/>
                <w:u w:val="single"/>
              </w:rPr>
            </w:pPr>
            <w:r w:rsidRPr="00FA0752">
              <w:rPr>
                <w:szCs w:val="24"/>
              </w:rPr>
              <w:t>Office Responsible for Administration</w:t>
            </w:r>
            <w:r w:rsidR="003455F7">
              <w:rPr>
                <w:szCs w:val="24"/>
              </w:rPr>
              <w:t>:</w:t>
            </w:r>
            <w:r w:rsidR="003455F7">
              <w:rPr>
                <w:b/>
                <w:szCs w:val="24"/>
              </w:rPr>
              <w:t xml:space="preserve"> </w:t>
            </w:r>
            <w:r w:rsidR="003455F7" w:rsidRPr="003455F7">
              <w:rPr>
                <w:szCs w:val="24"/>
              </w:rPr>
              <w:t>Office of the University Secretary</w:t>
            </w:r>
          </w:p>
        </w:tc>
      </w:tr>
    </w:tbl>
    <w:p w14:paraId="49614759" w14:textId="77777777" w:rsidR="00782D59" w:rsidRDefault="00782D59" w:rsidP="00782D59">
      <w:pPr>
        <w:pStyle w:val="NormalWeb"/>
        <w:spacing w:before="0" w:beforeAutospacing="0" w:after="0" w:afterAutospacing="0"/>
        <w:rPr>
          <w:color w:val="7030A0"/>
        </w:rPr>
      </w:pPr>
      <w:bookmarkStart w:id="0" w:name="_Hlk34654091"/>
      <w:r w:rsidRPr="00A16D2A">
        <w:rPr>
          <w:b/>
        </w:rPr>
        <w:t>Legend</w:t>
      </w:r>
      <w:r w:rsidRPr="00F0778B">
        <w:t xml:space="preserve"> </w:t>
      </w:r>
      <w:r w:rsidRPr="00F34DC8">
        <w:t xml:space="preserve">Proposed Additions are highlighted in </w:t>
      </w:r>
      <w:r w:rsidRPr="00F34DC8">
        <w:rPr>
          <w:color w:val="FF0000"/>
          <w:u w:val="single"/>
        </w:rPr>
        <w:t>red</w:t>
      </w:r>
      <w:r w:rsidRPr="00F34DC8">
        <w:t xml:space="preserve"> and proposed deletions are in </w:t>
      </w:r>
      <w:r w:rsidRPr="00F34DC8">
        <w:rPr>
          <w:strike/>
          <w:sz w:val="20"/>
          <w:szCs w:val="20"/>
        </w:rPr>
        <w:t>strikeout</w:t>
      </w:r>
      <w:r w:rsidRPr="00F34DC8">
        <w:t>.</w:t>
      </w:r>
      <w:r w:rsidRPr="00F34DC8">
        <w:rPr>
          <w:color w:val="7030A0"/>
        </w:rPr>
        <w:t xml:space="preserve">  </w:t>
      </w:r>
    </w:p>
    <w:bookmarkEnd w:id="0"/>
    <w:p w14:paraId="72772097" w14:textId="77777777" w:rsidR="00FA0752" w:rsidRDefault="00FA0752" w:rsidP="0038714C">
      <w:pPr>
        <w:spacing w:after="0" w:line="240" w:lineRule="auto"/>
        <w:rPr>
          <w:b/>
          <w:color w:val="0070C0"/>
        </w:rPr>
      </w:pPr>
    </w:p>
    <w:tbl>
      <w:tblPr>
        <w:tblStyle w:val="TableGrid"/>
        <w:tblW w:w="0" w:type="auto"/>
        <w:shd w:val="clear" w:color="auto" w:fill="EEECE1" w:themeFill="background2"/>
        <w:tblLook w:val="04A0" w:firstRow="1" w:lastRow="0" w:firstColumn="1" w:lastColumn="0" w:noHBand="0" w:noVBand="1"/>
      </w:tblPr>
      <w:tblGrid>
        <w:gridCol w:w="9350"/>
      </w:tblGrid>
      <w:tr w:rsidR="00526C8D" w14:paraId="71A47E7D" w14:textId="77777777" w:rsidTr="00277F1F">
        <w:tc>
          <w:tcPr>
            <w:tcW w:w="9576" w:type="dxa"/>
            <w:shd w:val="clear" w:color="auto" w:fill="EEECE1" w:themeFill="background2"/>
          </w:tcPr>
          <w:p w14:paraId="5F2A379E" w14:textId="77777777" w:rsidR="00526C8D" w:rsidRPr="00B65E3D" w:rsidRDefault="00526C8D" w:rsidP="001B43D5">
            <w:pPr>
              <w:rPr>
                <w:rFonts w:asciiTheme="minorHAnsi" w:eastAsia="Times New Roman" w:hAnsiTheme="minorHAnsi" w:cs="Times New Roman"/>
                <w:b/>
                <w:color w:val="FF0000"/>
                <w:szCs w:val="24"/>
              </w:rPr>
            </w:pPr>
            <w:r w:rsidRPr="00B65E3D">
              <w:rPr>
                <w:rFonts w:asciiTheme="minorHAnsi" w:eastAsia="Times New Roman" w:hAnsiTheme="minorHAnsi" w:cs="Times New Roman"/>
                <w:szCs w:val="24"/>
              </w:rPr>
              <w:t>Revisions to the Policy Rationale, Policy Statement,</w:t>
            </w:r>
            <w:r w:rsidR="001B43D5" w:rsidRPr="00B65E3D">
              <w:rPr>
                <w:rFonts w:asciiTheme="minorHAnsi" w:eastAsia="Times New Roman" w:hAnsiTheme="minorHAnsi" w:cs="Times New Roman"/>
                <w:szCs w:val="24"/>
              </w:rPr>
              <w:t xml:space="preserve"> and </w:t>
            </w:r>
            <w:r w:rsidRPr="00B65E3D">
              <w:rPr>
                <w:rFonts w:asciiTheme="minorHAnsi" w:eastAsia="Times New Roman" w:hAnsiTheme="minorHAnsi" w:cs="Times New Roman"/>
                <w:szCs w:val="24"/>
              </w:rPr>
              <w:t>Applicability sections of this document must be approved by the full Faculty Senate.</w:t>
            </w:r>
          </w:p>
        </w:tc>
      </w:tr>
    </w:tbl>
    <w:p w14:paraId="4E95764C" w14:textId="77777777" w:rsidR="00526C8D" w:rsidRPr="00765593" w:rsidRDefault="00526C8D" w:rsidP="00526C8D">
      <w:pPr>
        <w:spacing w:after="0" w:line="240" w:lineRule="auto"/>
        <w:rPr>
          <w:rFonts w:ascii="Times New Roman" w:eastAsia="Times New Roman" w:hAnsi="Times New Roman" w:cs="Times New Roman"/>
          <w:b/>
          <w:szCs w:val="24"/>
        </w:rPr>
      </w:pPr>
    </w:p>
    <w:tbl>
      <w:tblPr>
        <w:tblStyle w:val="TableGrid"/>
        <w:tblW w:w="0" w:type="auto"/>
        <w:tblLook w:val="04A0" w:firstRow="1" w:lastRow="0" w:firstColumn="1" w:lastColumn="0" w:noHBand="0" w:noVBand="1"/>
      </w:tblPr>
      <w:tblGrid>
        <w:gridCol w:w="9360"/>
      </w:tblGrid>
      <w:tr w:rsidR="0016712C" w:rsidRPr="0038714C" w14:paraId="2382C4A8" w14:textId="77777777" w:rsidTr="007A3F8E">
        <w:tc>
          <w:tcPr>
            <w:tcW w:w="9576" w:type="dxa"/>
            <w:tcBorders>
              <w:left w:val="nil"/>
              <w:right w:val="nil"/>
            </w:tcBorders>
          </w:tcPr>
          <w:p w14:paraId="56E8293C" w14:textId="77777777" w:rsidR="0016712C" w:rsidRPr="0038714C" w:rsidRDefault="0016712C" w:rsidP="007A3F8E">
            <w:pPr>
              <w:jc w:val="center"/>
              <w:rPr>
                <w:sz w:val="32"/>
                <w:szCs w:val="32"/>
              </w:rPr>
            </w:pPr>
            <w:r>
              <w:rPr>
                <w:sz w:val="32"/>
                <w:szCs w:val="32"/>
              </w:rPr>
              <w:t>POLICY RATIONAL</w:t>
            </w:r>
            <w:r w:rsidR="007636FD">
              <w:rPr>
                <w:sz w:val="32"/>
                <w:szCs w:val="32"/>
              </w:rPr>
              <w:t>E</w:t>
            </w:r>
          </w:p>
        </w:tc>
      </w:tr>
    </w:tbl>
    <w:p w14:paraId="6ABF1D0C" w14:textId="77777777" w:rsidR="00B70C62" w:rsidRDefault="00B70C62" w:rsidP="00B70C62">
      <w:pPr>
        <w:pStyle w:val="Default"/>
      </w:pPr>
    </w:p>
    <w:p w14:paraId="40CA4228" w14:textId="77777777" w:rsidR="00590816" w:rsidRPr="00B65E3D" w:rsidRDefault="00F11736" w:rsidP="00590816">
      <w:pPr>
        <w:pStyle w:val="Default"/>
        <w:rPr>
          <w:rFonts w:asciiTheme="minorHAnsi" w:hAnsiTheme="minorHAnsi" w:cstheme="minorHAnsi"/>
          <w:color w:val="FF0000"/>
          <w:u w:val="single"/>
        </w:rPr>
      </w:pPr>
      <w:r w:rsidRPr="00B65E3D">
        <w:rPr>
          <w:rFonts w:asciiTheme="minorHAnsi" w:hAnsiTheme="minorHAnsi" w:cstheme="minorHAnsi"/>
          <w:color w:val="auto"/>
        </w:rPr>
        <w:t>The Information Technology (IT) Committee is the voice of the faculty in the co-governance of IT matters.</w:t>
      </w:r>
      <w:r w:rsidR="00590816" w:rsidRPr="00B65E3D">
        <w:rPr>
          <w:rFonts w:asciiTheme="minorHAnsi" w:hAnsiTheme="minorHAnsi" w:cstheme="minorHAnsi"/>
          <w:color w:val="auto"/>
        </w:rPr>
        <w:t xml:space="preserve">  </w:t>
      </w:r>
      <w:r w:rsidR="00590816" w:rsidRPr="00B65E3D">
        <w:rPr>
          <w:rFonts w:asciiTheme="minorHAnsi" w:hAnsiTheme="minorHAnsi" w:cstheme="minorHAnsi"/>
          <w:color w:val="FF0000"/>
          <w:u w:val="single"/>
        </w:rPr>
        <w:t xml:space="preserve">The IT Committee is one of five (5) committees that comprise the Faculty Senate Business Council, which provides </w:t>
      </w:r>
      <w:r w:rsidR="00590816" w:rsidRPr="00B65E3D">
        <w:rPr>
          <w:rFonts w:asciiTheme="minorHAnsi" w:hAnsiTheme="minorHAnsi" w:cs="Arial"/>
          <w:color w:val="FF0000"/>
          <w:u w:val="single"/>
        </w:rPr>
        <w:t>faculty oversight of the business aspects of the University of New Mexico (UNM) including budget, government relations, campus planning, capital projects, etc.</w:t>
      </w:r>
    </w:p>
    <w:p w14:paraId="2A58C87B" w14:textId="77777777" w:rsidR="00F11736" w:rsidRPr="00F11736" w:rsidRDefault="00F11736" w:rsidP="00B70C62">
      <w:pPr>
        <w:pStyle w:val="Default"/>
        <w:rPr>
          <w:rFonts w:asciiTheme="minorHAnsi" w:hAnsiTheme="minorHAnsi" w:cstheme="minorHAnsi"/>
          <w:color w:val="FF0000"/>
          <w:u w:val="single"/>
        </w:rPr>
      </w:pPr>
    </w:p>
    <w:tbl>
      <w:tblPr>
        <w:tblStyle w:val="TableGrid"/>
        <w:tblW w:w="0" w:type="auto"/>
        <w:tblLook w:val="04A0" w:firstRow="1" w:lastRow="0" w:firstColumn="1" w:lastColumn="0" w:noHBand="0" w:noVBand="1"/>
      </w:tblPr>
      <w:tblGrid>
        <w:gridCol w:w="9360"/>
      </w:tblGrid>
      <w:tr w:rsidR="00894577" w:rsidRPr="0038714C" w14:paraId="1C7442E6" w14:textId="77777777" w:rsidTr="00D13537">
        <w:tc>
          <w:tcPr>
            <w:tcW w:w="9576" w:type="dxa"/>
            <w:tcBorders>
              <w:left w:val="nil"/>
              <w:right w:val="nil"/>
            </w:tcBorders>
          </w:tcPr>
          <w:p w14:paraId="2B0FE942" w14:textId="77777777" w:rsidR="00894577" w:rsidRPr="0038714C" w:rsidRDefault="00894577" w:rsidP="00D13537">
            <w:pPr>
              <w:jc w:val="center"/>
              <w:rPr>
                <w:sz w:val="32"/>
                <w:szCs w:val="32"/>
              </w:rPr>
            </w:pPr>
            <w:r>
              <w:rPr>
                <w:sz w:val="32"/>
                <w:szCs w:val="32"/>
              </w:rPr>
              <w:t>POLICY STATEMENT</w:t>
            </w:r>
          </w:p>
        </w:tc>
      </w:tr>
    </w:tbl>
    <w:p w14:paraId="333734B1" w14:textId="77777777" w:rsidR="00D40EBB" w:rsidRDefault="00D40EBB" w:rsidP="00D40EBB">
      <w:pPr>
        <w:pStyle w:val="NormalWeb"/>
        <w:spacing w:before="0" w:beforeAutospacing="0" w:after="0" w:afterAutospacing="0"/>
        <w:rPr>
          <w:rFonts w:asciiTheme="minorHAnsi" w:hAnsiTheme="minorHAnsi" w:cstheme="minorHAnsi"/>
          <w:strike/>
          <w:sz w:val="20"/>
          <w:szCs w:val="20"/>
        </w:rPr>
      </w:pPr>
    </w:p>
    <w:p w14:paraId="67ED3A8C" w14:textId="6966C1C2" w:rsidR="00F11736" w:rsidRPr="00D16FC6" w:rsidRDefault="00F11736" w:rsidP="00D40EBB">
      <w:pPr>
        <w:pStyle w:val="NormalWeb"/>
        <w:spacing w:before="0" w:beforeAutospacing="0" w:after="0" w:afterAutospacing="0"/>
        <w:rPr>
          <w:rFonts w:asciiTheme="minorHAnsi" w:hAnsiTheme="minorHAnsi" w:cstheme="minorHAnsi"/>
          <w:color w:val="0070C0"/>
          <w:u w:val="single"/>
        </w:rPr>
      </w:pPr>
      <w:r w:rsidRPr="00C35510">
        <w:rPr>
          <w:rFonts w:asciiTheme="minorHAnsi" w:hAnsiTheme="minorHAnsi" w:cstheme="minorHAnsi"/>
          <w:color w:val="auto"/>
        </w:rPr>
        <w:t xml:space="preserve">The </w:t>
      </w:r>
      <w:r w:rsidR="00A16FC5" w:rsidRPr="00C35510">
        <w:rPr>
          <w:rFonts w:asciiTheme="minorHAnsi" w:hAnsiTheme="minorHAnsi" w:cstheme="minorHAnsi"/>
          <w:color w:val="auto"/>
        </w:rPr>
        <w:t xml:space="preserve">IT </w:t>
      </w:r>
      <w:r w:rsidRPr="00C35510">
        <w:rPr>
          <w:rFonts w:asciiTheme="minorHAnsi" w:hAnsiTheme="minorHAnsi" w:cstheme="minorHAnsi"/>
          <w:color w:val="auto"/>
        </w:rPr>
        <w:t>Committee represents and reports to the Faculty Senate through regular procedures and submits a yearly report to the Senate.</w:t>
      </w:r>
      <w:r w:rsidR="00625846" w:rsidRPr="00C35510">
        <w:rPr>
          <w:rFonts w:asciiTheme="minorHAnsi" w:hAnsiTheme="minorHAnsi" w:cstheme="minorHAnsi"/>
          <w:color w:val="auto"/>
        </w:rPr>
        <w:t xml:space="preserve">  </w:t>
      </w:r>
      <w:r w:rsidRPr="00C35510">
        <w:rPr>
          <w:rFonts w:asciiTheme="minorHAnsi" w:hAnsiTheme="minorHAnsi" w:cstheme="minorHAnsi"/>
          <w:color w:val="auto"/>
        </w:rPr>
        <w:t>In cooperation with</w:t>
      </w:r>
      <w:r w:rsidR="00625846" w:rsidRPr="00C35510">
        <w:rPr>
          <w:rFonts w:asciiTheme="minorHAnsi" w:hAnsiTheme="minorHAnsi" w:cstheme="minorHAnsi"/>
          <w:color w:val="auto"/>
        </w:rPr>
        <w:t xml:space="preserve"> </w:t>
      </w:r>
      <w:r w:rsidRPr="00C35510">
        <w:rPr>
          <w:rFonts w:asciiTheme="minorHAnsi" w:hAnsiTheme="minorHAnsi" w:cstheme="minorHAnsi"/>
          <w:color w:val="auto"/>
        </w:rPr>
        <w:t>UNM IT</w:t>
      </w:r>
      <w:r w:rsidR="005F18A5" w:rsidRPr="00C35510">
        <w:rPr>
          <w:rFonts w:asciiTheme="minorHAnsi" w:hAnsiTheme="minorHAnsi" w:cstheme="minorHAnsi"/>
          <w:color w:val="auto"/>
        </w:rPr>
        <w:t xml:space="preserve"> </w:t>
      </w:r>
      <w:r w:rsidRPr="00C35510">
        <w:rPr>
          <w:rFonts w:asciiTheme="minorHAnsi" w:hAnsiTheme="minorHAnsi" w:cstheme="minorHAnsi"/>
          <w:color w:val="auto"/>
        </w:rPr>
        <w:t xml:space="preserve">and other core technology providers, the </w:t>
      </w:r>
      <w:r w:rsidR="00625846" w:rsidRPr="00C35510">
        <w:rPr>
          <w:rFonts w:asciiTheme="minorHAnsi" w:hAnsiTheme="minorHAnsi" w:cstheme="minorHAnsi"/>
          <w:color w:val="auto"/>
        </w:rPr>
        <w:t xml:space="preserve">IT </w:t>
      </w:r>
      <w:r w:rsidRPr="00C35510">
        <w:rPr>
          <w:rFonts w:asciiTheme="minorHAnsi" w:hAnsiTheme="minorHAnsi" w:cstheme="minorHAnsi"/>
          <w:color w:val="auto"/>
        </w:rPr>
        <w:t xml:space="preserve">Committee acts in collaboration with the IT Academic Technologies Advisory Board </w:t>
      </w:r>
      <w:r w:rsidR="00D16FC6" w:rsidRPr="00C35510">
        <w:rPr>
          <w:rFonts w:asciiTheme="minorHAnsi" w:hAnsiTheme="minorHAnsi" w:cstheme="minorHAnsi"/>
          <w:color w:val="auto"/>
        </w:rPr>
        <w:t xml:space="preserve">and the </w:t>
      </w:r>
      <w:r w:rsidRPr="00C35510">
        <w:rPr>
          <w:rFonts w:asciiTheme="minorHAnsi" w:hAnsiTheme="minorHAnsi" w:cstheme="minorHAnsi"/>
          <w:color w:val="auto"/>
        </w:rPr>
        <w:t>IT Research Technologies Advisory Board</w:t>
      </w:r>
      <w:r w:rsidR="00A16FC5" w:rsidRPr="00C35510">
        <w:rPr>
          <w:rFonts w:asciiTheme="minorHAnsi" w:hAnsiTheme="minorHAnsi" w:cstheme="minorHAnsi"/>
          <w:color w:val="auto"/>
        </w:rPr>
        <w:t xml:space="preserve"> </w:t>
      </w:r>
      <w:r w:rsidRPr="00C35510">
        <w:rPr>
          <w:rFonts w:asciiTheme="minorHAnsi" w:hAnsiTheme="minorHAnsi" w:cstheme="minorHAnsi"/>
          <w:color w:val="auto"/>
        </w:rPr>
        <w:t>to provide review of and recommendations regarding administration, purchasing, use, and implementation of IT systems and applications.</w:t>
      </w:r>
      <w:r w:rsidR="00625846" w:rsidRPr="00C35510">
        <w:rPr>
          <w:rFonts w:asciiTheme="minorHAnsi" w:hAnsiTheme="minorHAnsi" w:cstheme="minorHAnsi"/>
          <w:color w:val="auto"/>
        </w:rPr>
        <w:t xml:space="preserve">  </w:t>
      </w:r>
      <w:r w:rsidRPr="00C35510">
        <w:rPr>
          <w:rFonts w:asciiTheme="minorHAnsi" w:hAnsiTheme="minorHAnsi" w:cstheme="minorHAnsi"/>
          <w:color w:val="auto"/>
        </w:rPr>
        <w:t>Through communication with the academic</w:t>
      </w:r>
      <w:r w:rsidR="00532CB6" w:rsidRPr="00C35510">
        <w:rPr>
          <w:rFonts w:asciiTheme="minorHAnsi" w:hAnsiTheme="minorHAnsi" w:cstheme="minorHAnsi"/>
          <w:color w:val="auto"/>
        </w:rPr>
        <w:t>, research</w:t>
      </w:r>
      <w:r w:rsidR="00532CB6" w:rsidRPr="00C35510">
        <w:rPr>
          <w:rFonts w:asciiTheme="minorHAnsi" w:hAnsiTheme="minorHAnsi" w:cstheme="minorHAnsi"/>
          <w:color w:val="auto"/>
          <w:sz w:val="20"/>
          <w:szCs w:val="20"/>
        </w:rPr>
        <w:t>,</w:t>
      </w:r>
      <w:r w:rsidRPr="00C35510">
        <w:rPr>
          <w:rFonts w:asciiTheme="minorHAnsi" w:hAnsiTheme="minorHAnsi" w:cstheme="minorHAnsi"/>
          <w:color w:val="auto"/>
        </w:rPr>
        <w:t xml:space="preserve"> and administrative units, </w:t>
      </w:r>
      <w:r w:rsidR="00625846" w:rsidRPr="00C35510">
        <w:rPr>
          <w:rFonts w:asciiTheme="minorHAnsi" w:hAnsiTheme="minorHAnsi" w:cstheme="minorHAnsi"/>
          <w:color w:val="auto"/>
        </w:rPr>
        <w:t xml:space="preserve">the IT Committee </w:t>
      </w:r>
      <w:r w:rsidRPr="00C35510">
        <w:rPr>
          <w:rFonts w:asciiTheme="minorHAnsi" w:hAnsiTheme="minorHAnsi" w:cstheme="minorHAnsi"/>
          <w:color w:val="auto"/>
        </w:rPr>
        <w:t>represents the needs and concerns, particularly of the academic</w:t>
      </w:r>
      <w:r w:rsidR="00D16FC6" w:rsidRPr="00C35510">
        <w:rPr>
          <w:rFonts w:asciiTheme="minorHAnsi" w:hAnsiTheme="minorHAnsi" w:cstheme="minorHAnsi"/>
          <w:color w:val="auto"/>
        </w:rPr>
        <w:t xml:space="preserve"> and </w:t>
      </w:r>
      <w:r w:rsidR="00532CB6" w:rsidRPr="00C35510">
        <w:rPr>
          <w:rFonts w:asciiTheme="minorHAnsi" w:hAnsiTheme="minorHAnsi" w:cstheme="minorHAnsi"/>
          <w:color w:val="auto"/>
        </w:rPr>
        <w:t>research</w:t>
      </w:r>
      <w:r w:rsidRPr="00C35510">
        <w:rPr>
          <w:rFonts w:asciiTheme="minorHAnsi" w:hAnsiTheme="minorHAnsi" w:cstheme="minorHAnsi"/>
          <w:color w:val="auto"/>
        </w:rPr>
        <w:t xml:space="preserve"> </w:t>
      </w:r>
      <w:r w:rsidR="00D16FC6" w:rsidRPr="00C35510">
        <w:rPr>
          <w:rFonts w:asciiTheme="minorHAnsi" w:hAnsiTheme="minorHAnsi" w:cstheme="minorHAnsi"/>
          <w:color w:val="auto"/>
        </w:rPr>
        <w:t>communities</w:t>
      </w:r>
      <w:r w:rsidRPr="00C35510">
        <w:rPr>
          <w:rFonts w:asciiTheme="minorHAnsi" w:hAnsiTheme="minorHAnsi" w:cstheme="minorHAnsi"/>
          <w:color w:val="auto"/>
        </w:rPr>
        <w:t xml:space="preserve">, for computing resources and information technology needs. The </w:t>
      </w:r>
      <w:r w:rsidR="00D16FC6" w:rsidRPr="00C35510">
        <w:rPr>
          <w:rFonts w:asciiTheme="minorHAnsi" w:hAnsiTheme="minorHAnsi" w:cstheme="minorHAnsi"/>
          <w:color w:val="auto"/>
        </w:rPr>
        <w:t>C</w:t>
      </w:r>
      <w:r w:rsidRPr="00C35510">
        <w:rPr>
          <w:rFonts w:asciiTheme="minorHAnsi" w:hAnsiTheme="minorHAnsi" w:cstheme="minorHAnsi"/>
          <w:color w:val="auto"/>
        </w:rPr>
        <w:t xml:space="preserve">hair of the </w:t>
      </w:r>
      <w:r w:rsidR="00625846" w:rsidRPr="00C35510">
        <w:rPr>
          <w:rFonts w:asciiTheme="minorHAnsi" w:hAnsiTheme="minorHAnsi" w:cstheme="minorHAnsi"/>
          <w:color w:val="auto"/>
        </w:rPr>
        <w:t>IT</w:t>
      </w:r>
      <w:r w:rsidRPr="00C35510">
        <w:rPr>
          <w:rFonts w:asciiTheme="minorHAnsi" w:hAnsiTheme="minorHAnsi" w:cstheme="minorHAnsi"/>
          <w:color w:val="auto"/>
        </w:rPr>
        <w:t xml:space="preserve"> Committee </w:t>
      </w:r>
      <w:r w:rsidR="00D16FC6" w:rsidRPr="00C35510">
        <w:rPr>
          <w:rFonts w:asciiTheme="minorHAnsi" w:hAnsiTheme="minorHAnsi" w:cstheme="minorHAnsi"/>
          <w:color w:val="auto"/>
        </w:rPr>
        <w:t>is a</w:t>
      </w:r>
      <w:r w:rsidR="00532CB6" w:rsidRPr="00C35510">
        <w:rPr>
          <w:rFonts w:asciiTheme="minorHAnsi" w:hAnsiTheme="minorHAnsi" w:cstheme="minorHAnsi"/>
          <w:color w:val="auto"/>
        </w:rPr>
        <w:t xml:space="preserve"> </w:t>
      </w:r>
      <w:r w:rsidRPr="00C35510">
        <w:rPr>
          <w:rFonts w:asciiTheme="minorHAnsi" w:hAnsiTheme="minorHAnsi" w:cstheme="minorHAnsi"/>
          <w:color w:val="auto"/>
        </w:rPr>
        <w:t xml:space="preserve">voting member of the </w:t>
      </w:r>
      <w:r w:rsidR="00625846" w:rsidRPr="00C35510">
        <w:rPr>
          <w:rFonts w:asciiTheme="minorHAnsi" w:hAnsiTheme="minorHAnsi" w:cstheme="minorHAnsi"/>
          <w:color w:val="auto"/>
        </w:rPr>
        <w:t xml:space="preserve">IT </w:t>
      </w:r>
      <w:r w:rsidRPr="00C35510">
        <w:rPr>
          <w:rFonts w:asciiTheme="minorHAnsi" w:hAnsiTheme="minorHAnsi" w:cstheme="minorHAnsi"/>
          <w:color w:val="auto"/>
        </w:rPr>
        <w:t xml:space="preserve">Academic Technologies Advisory Board and the </w:t>
      </w:r>
      <w:r w:rsidR="00625846" w:rsidRPr="00C35510">
        <w:rPr>
          <w:rFonts w:asciiTheme="minorHAnsi" w:hAnsiTheme="minorHAnsi" w:cstheme="minorHAnsi"/>
          <w:color w:val="auto"/>
        </w:rPr>
        <w:t xml:space="preserve">IT </w:t>
      </w:r>
      <w:r w:rsidRPr="00C35510">
        <w:rPr>
          <w:rFonts w:asciiTheme="minorHAnsi" w:hAnsiTheme="minorHAnsi" w:cstheme="minorHAnsi"/>
          <w:color w:val="auto"/>
        </w:rPr>
        <w:t>Research Technologies Advisory Board. The Committee’s purview includes, but is not limited to, soliciting faculty feedback, assessment and articulation of faculty needs</w:t>
      </w:r>
      <w:r w:rsidR="00625846" w:rsidRPr="00C35510">
        <w:rPr>
          <w:rFonts w:asciiTheme="minorHAnsi" w:hAnsiTheme="minorHAnsi" w:cstheme="minorHAnsi"/>
          <w:color w:val="auto"/>
        </w:rPr>
        <w:t>;</w:t>
      </w:r>
      <w:r w:rsidRPr="00C35510">
        <w:rPr>
          <w:rFonts w:asciiTheme="minorHAnsi" w:hAnsiTheme="minorHAnsi" w:cstheme="minorHAnsi"/>
          <w:color w:val="auto"/>
        </w:rPr>
        <w:t xml:space="preserve"> advocacy of innovative and effective instructional</w:t>
      </w:r>
      <w:r w:rsidR="00D16FC6" w:rsidRPr="00C35510">
        <w:rPr>
          <w:rFonts w:asciiTheme="minorHAnsi" w:hAnsiTheme="minorHAnsi" w:cstheme="minorHAnsi"/>
          <w:color w:val="auto"/>
        </w:rPr>
        <w:t xml:space="preserve"> and</w:t>
      </w:r>
      <w:r w:rsidRPr="00C35510">
        <w:rPr>
          <w:rFonts w:asciiTheme="minorHAnsi" w:hAnsiTheme="minorHAnsi" w:cstheme="minorHAnsi"/>
          <w:color w:val="auto"/>
        </w:rPr>
        <w:t xml:space="preserve"> research</w:t>
      </w:r>
      <w:r w:rsidR="00532CB6" w:rsidRPr="00C35510">
        <w:rPr>
          <w:rFonts w:asciiTheme="minorHAnsi" w:hAnsiTheme="minorHAnsi" w:cstheme="minorHAnsi"/>
          <w:color w:val="auto"/>
        </w:rPr>
        <w:t xml:space="preserve"> </w:t>
      </w:r>
      <w:r w:rsidRPr="00C35510">
        <w:rPr>
          <w:rFonts w:asciiTheme="minorHAnsi" w:hAnsiTheme="minorHAnsi" w:cstheme="minorHAnsi"/>
          <w:color w:val="auto"/>
        </w:rPr>
        <w:t>technologies</w:t>
      </w:r>
      <w:r w:rsidR="00625846" w:rsidRPr="00C35510">
        <w:rPr>
          <w:rFonts w:asciiTheme="minorHAnsi" w:hAnsiTheme="minorHAnsi" w:cstheme="minorHAnsi"/>
          <w:color w:val="auto"/>
        </w:rPr>
        <w:t>;</w:t>
      </w:r>
      <w:r w:rsidRPr="00C35510">
        <w:rPr>
          <w:rFonts w:asciiTheme="minorHAnsi" w:hAnsiTheme="minorHAnsi" w:cstheme="minorHAnsi"/>
          <w:color w:val="auto"/>
        </w:rPr>
        <w:t xml:space="preserve"> active participation in IT strategic planning</w:t>
      </w:r>
      <w:r w:rsidR="00625846" w:rsidRPr="00C35510">
        <w:rPr>
          <w:rFonts w:asciiTheme="minorHAnsi" w:hAnsiTheme="minorHAnsi" w:cstheme="minorHAnsi"/>
          <w:color w:val="auto"/>
        </w:rPr>
        <w:t>;</w:t>
      </w:r>
      <w:r w:rsidRPr="00C35510">
        <w:rPr>
          <w:rFonts w:asciiTheme="minorHAnsi" w:hAnsiTheme="minorHAnsi" w:cstheme="minorHAnsi"/>
          <w:color w:val="auto"/>
        </w:rPr>
        <w:t xml:space="preserve"> advice on IT budgets</w:t>
      </w:r>
      <w:r w:rsidR="00625846" w:rsidRPr="00C35510">
        <w:rPr>
          <w:rFonts w:asciiTheme="minorHAnsi" w:hAnsiTheme="minorHAnsi" w:cstheme="minorHAnsi"/>
          <w:color w:val="auto"/>
        </w:rPr>
        <w:t>;</w:t>
      </w:r>
      <w:r w:rsidRPr="00C35510">
        <w:rPr>
          <w:rFonts w:asciiTheme="minorHAnsi" w:hAnsiTheme="minorHAnsi" w:cstheme="minorHAnsi"/>
          <w:color w:val="auto"/>
        </w:rPr>
        <w:t xml:space="preserve"> recommendation</w:t>
      </w:r>
      <w:r w:rsidR="00625846" w:rsidRPr="00C35510">
        <w:rPr>
          <w:rFonts w:asciiTheme="minorHAnsi" w:hAnsiTheme="minorHAnsi" w:cstheme="minorHAnsi"/>
          <w:color w:val="auto"/>
        </w:rPr>
        <w:t>s</w:t>
      </w:r>
      <w:r w:rsidRPr="00C35510">
        <w:rPr>
          <w:rFonts w:asciiTheme="minorHAnsi" w:hAnsiTheme="minorHAnsi" w:cstheme="minorHAnsi"/>
          <w:color w:val="auto"/>
        </w:rPr>
        <w:t xml:space="preserve"> for priorities</w:t>
      </w:r>
      <w:r w:rsidR="00625846" w:rsidRPr="00C35510">
        <w:rPr>
          <w:rFonts w:asciiTheme="minorHAnsi" w:hAnsiTheme="minorHAnsi" w:cstheme="minorHAnsi"/>
          <w:color w:val="auto"/>
        </w:rPr>
        <w:t>;</w:t>
      </w:r>
      <w:r w:rsidRPr="00C35510">
        <w:rPr>
          <w:rFonts w:asciiTheme="minorHAnsi" w:hAnsiTheme="minorHAnsi" w:cstheme="minorHAnsi"/>
          <w:color w:val="auto"/>
        </w:rPr>
        <w:t xml:space="preserve"> and liaison with academic, research, </w:t>
      </w:r>
      <w:r w:rsidR="00376DD1" w:rsidRPr="00C35510">
        <w:rPr>
          <w:rFonts w:asciiTheme="minorHAnsi" w:hAnsiTheme="minorHAnsi" w:cstheme="minorHAnsi"/>
          <w:color w:val="7030A0"/>
        </w:rPr>
        <w:t>and</w:t>
      </w:r>
      <w:r w:rsidRPr="00D40EBB">
        <w:rPr>
          <w:rFonts w:asciiTheme="minorHAnsi" w:hAnsiTheme="minorHAnsi" w:cstheme="minorHAnsi"/>
        </w:rPr>
        <w:t xml:space="preserve"> </w:t>
      </w:r>
      <w:r w:rsidRPr="00D40EBB">
        <w:rPr>
          <w:rFonts w:asciiTheme="minorHAnsi" w:hAnsiTheme="minorHAnsi" w:cstheme="minorHAnsi"/>
          <w:color w:val="auto"/>
        </w:rPr>
        <w:t>administrative computer users</w:t>
      </w:r>
      <w:r w:rsidR="009F0983">
        <w:rPr>
          <w:rFonts w:asciiTheme="minorHAnsi" w:hAnsiTheme="minorHAnsi" w:cstheme="minorHAnsi"/>
          <w:color w:val="auto"/>
        </w:rPr>
        <w:t xml:space="preserve">. </w:t>
      </w:r>
      <w:r w:rsidR="00D16FC6">
        <w:rPr>
          <w:rFonts w:asciiTheme="minorHAnsi" w:hAnsiTheme="minorHAnsi" w:cstheme="minorHAnsi"/>
          <w:color w:val="auto"/>
        </w:rPr>
        <w:t xml:space="preserve"> </w:t>
      </w:r>
    </w:p>
    <w:p w14:paraId="12EBFB4F" w14:textId="77777777" w:rsidR="00E05D84" w:rsidRDefault="00E05D84" w:rsidP="00D40EBB">
      <w:pPr>
        <w:pStyle w:val="NormalWeb"/>
        <w:spacing w:before="0" w:beforeAutospacing="0" w:after="0" w:afterAutospacing="0"/>
        <w:rPr>
          <w:rFonts w:asciiTheme="minorHAnsi" w:hAnsiTheme="minorHAnsi" w:cstheme="minorHAnsi"/>
          <w:color w:val="auto"/>
        </w:rPr>
      </w:pPr>
    </w:p>
    <w:p w14:paraId="0214AF24" w14:textId="77777777" w:rsidR="00E05D84" w:rsidRPr="00C35510" w:rsidRDefault="00E05D84" w:rsidP="00E05D84">
      <w:pPr>
        <w:spacing w:after="0" w:line="240" w:lineRule="auto"/>
        <w:rPr>
          <w:rFonts w:eastAsia="Times New Roman" w:cs="Times New Roman"/>
          <w:color w:val="FF0000"/>
          <w:szCs w:val="24"/>
        </w:rPr>
      </w:pPr>
      <w:r w:rsidRPr="00C35510">
        <w:rPr>
          <w:rFonts w:eastAsia="Times New Roman" w:cs="Times New Roman"/>
          <w:szCs w:val="24"/>
        </w:rPr>
        <w:t xml:space="preserve">Membership:  Sixteen (16) voting faculty which will include one (1) faculty member from a Branch Community College; </w:t>
      </w:r>
      <w:r w:rsidR="00CC2EF7" w:rsidRPr="00C35510">
        <w:rPr>
          <w:rFonts w:eastAsia="Times New Roman" w:cs="Times New Roman"/>
          <w:szCs w:val="24"/>
        </w:rPr>
        <w:t xml:space="preserve">fourteen </w:t>
      </w:r>
      <w:r w:rsidR="00625846" w:rsidRPr="00C35510">
        <w:rPr>
          <w:rFonts w:eastAsia="Times New Roman" w:cs="Times New Roman"/>
          <w:szCs w:val="24"/>
        </w:rPr>
        <w:t xml:space="preserve">(14) </w:t>
      </w:r>
      <w:r w:rsidR="00CC2EF7" w:rsidRPr="00C35510">
        <w:rPr>
          <w:rFonts w:eastAsia="Times New Roman" w:cs="Times New Roman"/>
          <w:szCs w:val="24"/>
        </w:rPr>
        <w:t xml:space="preserve">faculty members from </w:t>
      </w:r>
      <w:r w:rsidR="00A16FC5" w:rsidRPr="00C35510">
        <w:rPr>
          <w:rFonts w:eastAsia="Times New Roman" w:cs="Times New Roman"/>
          <w:szCs w:val="24"/>
        </w:rPr>
        <w:t xml:space="preserve">Main, HSC, and Law campuses representing </w:t>
      </w:r>
      <w:r w:rsidRPr="00C35510">
        <w:rPr>
          <w:rFonts w:eastAsia="Times New Roman" w:cs="Times New Roman"/>
          <w:szCs w:val="24"/>
        </w:rPr>
        <w:t>at least three (3) schools and colleges none of whom are from the same department</w:t>
      </w:r>
      <w:r w:rsidR="005B7A54" w:rsidRPr="00C35510">
        <w:rPr>
          <w:rFonts w:eastAsia="Times New Roman" w:cs="Times New Roman"/>
          <w:szCs w:val="24"/>
        </w:rPr>
        <w:t>;</w:t>
      </w:r>
      <w:r w:rsidRPr="00C35510">
        <w:rPr>
          <w:rFonts w:eastAsia="Times New Roman" w:cs="Times New Roman"/>
          <w:szCs w:val="24"/>
        </w:rPr>
        <w:t xml:space="preserve"> and</w:t>
      </w:r>
      <w:r w:rsidR="005B7A54" w:rsidRPr="00C35510">
        <w:rPr>
          <w:rFonts w:eastAsia="Times New Roman" w:cs="Times New Roman"/>
          <w:szCs w:val="24"/>
        </w:rPr>
        <w:t xml:space="preserve"> one (1) faculty member from the Faculty Senate Research Policy Committee.</w:t>
      </w:r>
      <w:r w:rsidR="00A16FC5" w:rsidRPr="00C35510">
        <w:rPr>
          <w:rFonts w:eastAsia="Times New Roman" w:cs="Times New Roman"/>
          <w:szCs w:val="24"/>
        </w:rPr>
        <w:t xml:space="preserve">  </w:t>
      </w:r>
      <w:r w:rsidR="000826BB" w:rsidRPr="00C35510">
        <w:rPr>
          <w:rFonts w:eastAsia="Times New Roman" w:cs="Times New Roman"/>
          <w:szCs w:val="24"/>
        </w:rPr>
        <w:lastRenderedPageBreak/>
        <w:t>Voting membership will also include f</w:t>
      </w:r>
      <w:r w:rsidR="00A16FC5" w:rsidRPr="00C35510">
        <w:rPr>
          <w:rFonts w:eastAsia="Times New Roman" w:cs="Times New Roman"/>
          <w:szCs w:val="24"/>
        </w:rPr>
        <w:t xml:space="preserve">our (4) student representatives </w:t>
      </w:r>
      <w:r w:rsidR="00625846" w:rsidRPr="00C35510">
        <w:rPr>
          <w:rFonts w:eastAsia="Times New Roman" w:cs="Times New Roman"/>
          <w:szCs w:val="24"/>
        </w:rPr>
        <w:t>which will include</w:t>
      </w:r>
      <w:r w:rsidR="00A16FC5" w:rsidRPr="00C35510">
        <w:rPr>
          <w:rFonts w:eastAsia="Times New Roman" w:cs="Times New Roman"/>
          <w:szCs w:val="24"/>
        </w:rPr>
        <w:t xml:space="preserve"> two (2)</w:t>
      </w:r>
      <w:r w:rsidR="00625846" w:rsidRPr="00C35510">
        <w:rPr>
          <w:rFonts w:eastAsia="Times New Roman" w:cs="Times New Roman"/>
          <w:szCs w:val="24"/>
        </w:rPr>
        <w:t xml:space="preserve"> students </w:t>
      </w:r>
      <w:r w:rsidR="00A16FC5" w:rsidRPr="00C35510">
        <w:rPr>
          <w:rFonts w:eastAsia="Times New Roman" w:cs="Times New Roman"/>
          <w:szCs w:val="24"/>
        </w:rPr>
        <w:t xml:space="preserve">from ASUNM and two (2) </w:t>
      </w:r>
      <w:r w:rsidR="00625846" w:rsidRPr="00C35510">
        <w:rPr>
          <w:rFonts w:eastAsia="Times New Roman" w:cs="Times New Roman"/>
          <w:szCs w:val="24"/>
        </w:rPr>
        <w:t xml:space="preserve">students </w:t>
      </w:r>
      <w:r w:rsidR="00A16FC5" w:rsidRPr="00C35510">
        <w:rPr>
          <w:rFonts w:eastAsia="Times New Roman" w:cs="Times New Roman"/>
          <w:szCs w:val="24"/>
        </w:rPr>
        <w:t xml:space="preserve">from GPSA.  </w:t>
      </w:r>
      <w:r w:rsidRPr="00C35510">
        <w:rPr>
          <w:rFonts w:eastAsia="Times New Roman" w:cs="Times New Roman"/>
          <w:szCs w:val="24"/>
        </w:rPr>
        <w:t xml:space="preserve">The </w:t>
      </w:r>
      <w:r w:rsidR="000826BB" w:rsidRPr="00C35510">
        <w:rPr>
          <w:rFonts w:eastAsia="Times New Roman" w:cs="Times New Roman"/>
          <w:szCs w:val="24"/>
        </w:rPr>
        <w:t>UNM Chief Information</w:t>
      </w:r>
      <w:r w:rsidR="005B7A54" w:rsidRPr="00C35510">
        <w:rPr>
          <w:rFonts w:eastAsia="Times New Roman" w:cs="Times New Roman"/>
          <w:szCs w:val="24"/>
        </w:rPr>
        <w:t xml:space="preserve"> Officer (CIO), </w:t>
      </w:r>
      <w:r w:rsidRPr="00C35510">
        <w:rPr>
          <w:rFonts w:eastAsia="Times New Roman" w:cs="Times New Roman"/>
          <w:szCs w:val="24"/>
        </w:rPr>
        <w:t>Senior Vice Provost for Academic Affairs</w:t>
      </w:r>
      <w:r w:rsidR="005B7A54" w:rsidRPr="00C35510">
        <w:rPr>
          <w:rFonts w:eastAsia="Times New Roman" w:cs="Times New Roman"/>
          <w:szCs w:val="24"/>
        </w:rPr>
        <w:t>,</w:t>
      </w:r>
      <w:r w:rsidRPr="00C35510">
        <w:rPr>
          <w:rFonts w:eastAsia="Times New Roman" w:cs="Times New Roman"/>
          <w:szCs w:val="24"/>
        </w:rPr>
        <w:t xml:space="preserve"> and the Vice Chancellor for Academic Affairs will serve as ex-officio, non-voting members.  If unable to att</w:t>
      </w:r>
      <w:r w:rsidR="005B7A54" w:rsidRPr="00C35510">
        <w:rPr>
          <w:rFonts w:eastAsia="Times New Roman" w:cs="Times New Roman"/>
          <w:szCs w:val="24"/>
        </w:rPr>
        <w:t>e</w:t>
      </w:r>
      <w:r w:rsidRPr="00C35510">
        <w:rPr>
          <w:rFonts w:eastAsia="Times New Roman" w:cs="Times New Roman"/>
          <w:szCs w:val="24"/>
        </w:rPr>
        <w:t xml:space="preserve">nd a Committee meeting, an ex-officio member may send a designee subject to approval by the Committee.   </w:t>
      </w:r>
    </w:p>
    <w:p w14:paraId="6E8F9659" w14:textId="77777777" w:rsidR="005B7A54" w:rsidRPr="005B7A54" w:rsidRDefault="005B7A54" w:rsidP="00E05D84">
      <w:pPr>
        <w:spacing w:after="0" w:line="240" w:lineRule="auto"/>
        <w:rPr>
          <w:rFonts w:eastAsia="Times New Roman" w:cs="Times New Roman"/>
          <w:color w:val="7030A0"/>
          <w:szCs w:val="24"/>
          <w:u w:val="single"/>
        </w:rPr>
      </w:pPr>
      <w:bookmarkStart w:id="1" w:name="_Hlk21597995"/>
    </w:p>
    <w:p w14:paraId="1587BCDD" w14:textId="62661732" w:rsidR="00E05D84" w:rsidRPr="00C35510" w:rsidRDefault="00C35510" w:rsidP="00E05D84">
      <w:pPr>
        <w:spacing w:after="0" w:line="240" w:lineRule="auto"/>
        <w:rPr>
          <w:rFonts w:eastAsia="Times New Roman" w:cs="Times New Roman"/>
          <w:szCs w:val="24"/>
        </w:rPr>
      </w:pPr>
      <w:r w:rsidRPr="00B65E3D">
        <w:rPr>
          <w:rFonts w:asciiTheme="minorHAnsi" w:eastAsia="Times New Roman" w:hAnsiTheme="minorHAnsi" w:cstheme="minorHAnsi"/>
          <w:color w:val="FF0000"/>
          <w:szCs w:val="24"/>
          <w:u w:val="single"/>
        </w:rPr>
        <w:t xml:space="preserve">The terms of office for faculty members shall be for three (3) years, set up on a staggered basis so that </w:t>
      </w:r>
      <w:bookmarkStart w:id="2" w:name="_Hlk14181729"/>
      <w:r w:rsidRPr="00B65E3D">
        <w:rPr>
          <w:rFonts w:asciiTheme="minorHAnsi" w:eastAsia="Times New Roman" w:hAnsiTheme="minorHAnsi" w:cstheme="minorHAnsi"/>
          <w:color w:val="FF0000"/>
          <w:szCs w:val="24"/>
          <w:u w:val="single"/>
        </w:rPr>
        <w:t>the terms of approximately one-third (1/3) of members will expire each year.</w:t>
      </w:r>
      <w:bookmarkEnd w:id="2"/>
      <w:r w:rsidRPr="00B65E3D">
        <w:rPr>
          <w:rFonts w:asciiTheme="minorHAnsi" w:eastAsia="Times New Roman" w:hAnsiTheme="minorHAnsi" w:cstheme="minorHAnsi"/>
          <w:color w:val="FF0000"/>
          <w:szCs w:val="24"/>
        </w:rPr>
        <w:t xml:space="preserve"> </w:t>
      </w:r>
      <w:bookmarkEnd w:id="1"/>
      <w:r w:rsidR="00E05D84" w:rsidRPr="00B65E3D">
        <w:rPr>
          <w:rFonts w:eastAsia="Times New Roman" w:cs="Times New Roman"/>
          <w:strike/>
          <w:sz w:val="20"/>
          <w:szCs w:val="20"/>
          <w:u w:val="single"/>
        </w:rPr>
        <w:t xml:space="preserve">The terms of office shall be for </w:t>
      </w:r>
      <w:r w:rsidR="005B7A54" w:rsidRPr="00B65E3D">
        <w:rPr>
          <w:rFonts w:eastAsia="Times New Roman" w:cs="Times New Roman"/>
          <w:strike/>
          <w:sz w:val="20"/>
          <w:szCs w:val="20"/>
          <w:u w:val="single"/>
        </w:rPr>
        <w:t>two</w:t>
      </w:r>
      <w:r w:rsidR="00E05D84" w:rsidRPr="00B65E3D">
        <w:rPr>
          <w:rFonts w:eastAsia="Times New Roman" w:cs="Times New Roman"/>
          <w:strike/>
          <w:sz w:val="20"/>
          <w:szCs w:val="20"/>
          <w:u w:val="single"/>
        </w:rPr>
        <w:t xml:space="preserve"> (</w:t>
      </w:r>
      <w:r w:rsidR="005B7A54" w:rsidRPr="00B65E3D">
        <w:rPr>
          <w:rFonts w:eastAsia="Times New Roman" w:cs="Times New Roman"/>
          <w:strike/>
          <w:sz w:val="20"/>
          <w:szCs w:val="20"/>
          <w:u w:val="single"/>
        </w:rPr>
        <w:t>2</w:t>
      </w:r>
      <w:r w:rsidR="00E05D84" w:rsidRPr="00B65E3D">
        <w:rPr>
          <w:rFonts w:eastAsia="Times New Roman" w:cs="Times New Roman"/>
          <w:strike/>
          <w:sz w:val="20"/>
          <w:szCs w:val="20"/>
          <w:u w:val="single"/>
        </w:rPr>
        <w:t xml:space="preserve">) years, set up on a staggered basis so that the terms of at least </w:t>
      </w:r>
      <w:r w:rsidR="005B7A54" w:rsidRPr="00B65E3D">
        <w:rPr>
          <w:rFonts w:eastAsia="Times New Roman" w:cs="Times New Roman"/>
          <w:strike/>
          <w:sz w:val="20"/>
          <w:szCs w:val="20"/>
          <w:u w:val="single"/>
        </w:rPr>
        <w:t>six (6)</w:t>
      </w:r>
      <w:r w:rsidR="00625846" w:rsidRPr="00B65E3D">
        <w:rPr>
          <w:rFonts w:eastAsia="Times New Roman" w:cs="Times New Roman"/>
          <w:strike/>
          <w:sz w:val="20"/>
          <w:szCs w:val="20"/>
          <w:u w:val="single"/>
        </w:rPr>
        <w:t xml:space="preserve"> members will expire each year.</w:t>
      </w:r>
      <w:r w:rsidR="00625846" w:rsidRPr="00B65E3D">
        <w:rPr>
          <w:rFonts w:eastAsia="Times New Roman" w:cs="Times New Roman"/>
          <w:szCs w:val="24"/>
          <w:u w:val="single"/>
        </w:rPr>
        <w:t xml:space="preserve">  </w:t>
      </w:r>
      <w:r w:rsidR="00E05D84" w:rsidRPr="00C35510">
        <w:rPr>
          <w:rFonts w:eastAsia="Times New Roman" w:cs="Times New Roman"/>
          <w:szCs w:val="24"/>
        </w:rPr>
        <w:t xml:space="preserve">Members can be appointed for a second </w:t>
      </w:r>
      <w:r w:rsidR="00532CB6" w:rsidRPr="00782D59">
        <w:rPr>
          <w:rFonts w:eastAsia="Times New Roman" w:cs="Times New Roman"/>
          <w:strike/>
          <w:sz w:val="20"/>
          <w:szCs w:val="20"/>
        </w:rPr>
        <w:t>two</w:t>
      </w:r>
      <w:r w:rsidR="00532CB6" w:rsidRPr="00782D59">
        <w:rPr>
          <w:rFonts w:eastAsia="Times New Roman" w:cs="Times New Roman"/>
          <w:szCs w:val="24"/>
        </w:rPr>
        <w:t>-</w:t>
      </w:r>
      <w:r w:rsidR="002C7B5A" w:rsidRPr="00782D59">
        <w:rPr>
          <w:rFonts w:eastAsia="Times New Roman" w:cs="Times New Roman"/>
          <w:color w:val="FF0000"/>
          <w:szCs w:val="24"/>
          <w:u w:val="single"/>
        </w:rPr>
        <w:t>three-</w:t>
      </w:r>
      <w:r w:rsidR="00E05D84" w:rsidRPr="00C35510">
        <w:rPr>
          <w:rFonts w:eastAsia="Times New Roman" w:cs="Times New Roman"/>
          <w:szCs w:val="24"/>
        </w:rPr>
        <w:t xml:space="preserve">year term. </w:t>
      </w:r>
      <w:r w:rsidR="00625846" w:rsidRPr="00C35510">
        <w:rPr>
          <w:rFonts w:eastAsia="Times New Roman" w:cs="Times New Roman"/>
          <w:szCs w:val="24"/>
        </w:rPr>
        <w:t xml:space="preserve"> </w:t>
      </w:r>
      <w:r w:rsidR="005B7A54" w:rsidRPr="00C35510">
        <w:rPr>
          <w:rFonts w:eastAsia="Times New Roman" w:cs="Times New Roman"/>
          <w:szCs w:val="24"/>
        </w:rPr>
        <w:t xml:space="preserve">A </w:t>
      </w:r>
      <w:r w:rsidR="00E05D84" w:rsidRPr="00C35510">
        <w:rPr>
          <w:rFonts w:eastAsia="Times New Roman" w:cs="Times New Roman"/>
          <w:szCs w:val="24"/>
        </w:rPr>
        <w:t xml:space="preserve">Chair </w:t>
      </w:r>
      <w:r w:rsidR="00A16FC5" w:rsidRPr="00C35510">
        <w:rPr>
          <w:rFonts w:eastAsia="Times New Roman" w:cs="Times New Roman"/>
          <w:szCs w:val="24"/>
        </w:rPr>
        <w:t xml:space="preserve">is </w:t>
      </w:r>
      <w:r w:rsidR="00E05D84" w:rsidRPr="00C35510">
        <w:rPr>
          <w:rFonts w:eastAsia="Times New Roman" w:cs="Times New Roman"/>
          <w:szCs w:val="24"/>
        </w:rPr>
        <w:t>elected by the Committee and normally will serve a renewable two-year term. In addition to the Committee members, subcommittee membership will be augmented with other faculty, administrators, staff, and students as required for specific subcommittee tasks.</w:t>
      </w:r>
    </w:p>
    <w:p w14:paraId="13651D50" w14:textId="77777777" w:rsidR="000A751F" w:rsidRPr="00D40EBB" w:rsidRDefault="000A751F" w:rsidP="00D40EBB">
      <w:pPr>
        <w:pStyle w:val="NormalWeb"/>
        <w:spacing w:before="0" w:beforeAutospacing="0" w:after="0" w:afterAutospacing="0"/>
        <w:rPr>
          <w:rFonts w:asciiTheme="minorHAnsi" w:hAnsiTheme="minorHAnsi" w:cstheme="minorHAnsi"/>
          <w:color w:val="auto"/>
        </w:rPr>
      </w:pPr>
    </w:p>
    <w:tbl>
      <w:tblPr>
        <w:tblStyle w:val="TableGrid"/>
        <w:tblW w:w="0" w:type="auto"/>
        <w:tblLook w:val="04A0" w:firstRow="1" w:lastRow="0" w:firstColumn="1" w:lastColumn="0" w:noHBand="0" w:noVBand="1"/>
      </w:tblPr>
      <w:tblGrid>
        <w:gridCol w:w="9360"/>
      </w:tblGrid>
      <w:tr w:rsidR="00FE5D10" w:rsidRPr="0038714C" w14:paraId="250866A3" w14:textId="77777777" w:rsidTr="00D13537">
        <w:tc>
          <w:tcPr>
            <w:tcW w:w="9576" w:type="dxa"/>
            <w:tcBorders>
              <w:left w:val="nil"/>
              <w:right w:val="nil"/>
            </w:tcBorders>
          </w:tcPr>
          <w:p w14:paraId="2922544A" w14:textId="77777777" w:rsidR="00FE5D10" w:rsidRPr="0038714C" w:rsidRDefault="00BA2783" w:rsidP="00D13537">
            <w:pPr>
              <w:jc w:val="center"/>
              <w:rPr>
                <w:sz w:val="32"/>
                <w:szCs w:val="32"/>
              </w:rPr>
            </w:pPr>
            <w:r>
              <w:t xml:space="preserve"> </w:t>
            </w:r>
            <w:r w:rsidR="00FE5D10">
              <w:rPr>
                <w:sz w:val="32"/>
                <w:szCs w:val="32"/>
              </w:rPr>
              <w:t>APPLICABILITY</w:t>
            </w:r>
          </w:p>
        </w:tc>
      </w:tr>
    </w:tbl>
    <w:p w14:paraId="4E564731" w14:textId="77777777" w:rsidR="000779E0" w:rsidRDefault="000779E0" w:rsidP="0038714C">
      <w:pPr>
        <w:spacing w:after="0" w:line="240" w:lineRule="auto"/>
      </w:pPr>
    </w:p>
    <w:p w14:paraId="5EF603AE" w14:textId="0EF7B84B" w:rsidR="00FF5AE3" w:rsidRPr="00B65E3D" w:rsidRDefault="003455F7" w:rsidP="00FF5AE3">
      <w:pPr>
        <w:spacing w:after="0" w:line="240" w:lineRule="auto"/>
        <w:rPr>
          <w:color w:val="FF0000"/>
          <w:szCs w:val="24"/>
          <w:u w:val="single"/>
        </w:rPr>
      </w:pPr>
      <w:r>
        <w:t>All UNM units</w:t>
      </w:r>
      <w:r w:rsidR="0042370D">
        <w:t>,</w:t>
      </w:r>
      <w:r w:rsidR="000826BB">
        <w:t xml:space="preserve"> </w:t>
      </w:r>
      <w:r w:rsidRPr="00C35510">
        <w:rPr>
          <w:szCs w:val="24"/>
        </w:rPr>
        <w:t xml:space="preserve">including the Health Sciences Center and Branch </w:t>
      </w:r>
      <w:r w:rsidR="0042370D" w:rsidRPr="00C35510">
        <w:rPr>
          <w:szCs w:val="24"/>
        </w:rPr>
        <w:t>Community</w:t>
      </w:r>
      <w:r w:rsidR="00C35510">
        <w:rPr>
          <w:szCs w:val="24"/>
        </w:rPr>
        <w:t xml:space="preserve"> </w:t>
      </w:r>
      <w:r w:rsidR="00C35510" w:rsidRPr="00C35510">
        <w:rPr>
          <w:strike/>
          <w:sz w:val="20"/>
          <w:szCs w:val="20"/>
        </w:rPr>
        <w:t>Campuses</w:t>
      </w:r>
      <w:r w:rsidR="0042370D" w:rsidRPr="00C35510">
        <w:rPr>
          <w:szCs w:val="24"/>
          <w:u w:val="single"/>
        </w:rPr>
        <w:t xml:space="preserve"> </w:t>
      </w:r>
      <w:r w:rsidR="0042370D" w:rsidRPr="00B65E3D">
        <w:rPr>
          <w:color w:val="FF0000"/>
          <w:szCs w:val="24"/>
          <w:u w:val="single"/>
        </w:rPr>
        <w:t>Colleges</w:t>
      </w:r>
      <w:r w:rsidRPr="00B65E3D">
        <w:rPr>
          <w:color w:val="FF0000"/>
          <w:szCs w:val="24"/>
          <w:u w:val="single"/>
        </w:rPr>
        <w:t>.</w:t>
      </w:r>
    </w:p>
    <w:p w14:paraId="1EF82518" w14:textId="77777777" w:rsidR="003455F7" w:rsidRPr="0042370D" w:rsidRDefault="003455F7" w:rsidP="00FF5AE3">
      <w:pPr>
        <w:spacing w:after="0" w:line="240" w:lineRule="auto"/>
        <w:rPr>
          <w:color w:val="00B0F0"/>
          <w:szCs w:val="24"/>
          <w:u w:val="single"/>
        </w:rPr>
      </w:pPr>
    </w:p>
    <w:tbl>
      <w:tblPr>
        <w:tblStyle w:val="TableGrid"/>
        <w:tblW w:w="0" w:type="auto"/>
        <w:tblLook w:val="04A0" w:firstRow="1" w:lastRow="0" w:firstColumn="1" w:lastColumn="0" w:noHBand="0" w:noVBand="1"/>
      </w:tblPr>
      <w:tblGrid>
        <w:gridCol w:w="9360"/>
      </w:tblGrid>
      <w:tr w:rsidR="00FF5AE3" w:rsidRPr="0038714C" w14:paraId="7F8CBDDC" w14:textId="77777777" w:rsidTr="00D13537">
        <w:tc>
          <w:tcPr>
            <w:tcW w:w="9576" w:type="dxa"/>
            <w:tcBorders>
              <w:left w:val="nil"/>
              <w:right w:val="nil"/>
            </w:tcBorders>
          </w:tcPr>
          <w:p w14:paraId="30B3DF5D" w14:textId="77777777" w:rsidR="00FF5AE3" w:rsidRPr="0038714C" w:rsidRDefault="00FF5AE3" w:rsidP="00D13537">
            <w:pPr>
              <w:jc w:val="center"/>
              <w:rPr>
                <w:sz w:val="32"/>
                <w:szCs w:val="32"/>
              </w:rPr>
            </w:pPr>
            <w:r>
              <w:rPr>
                <w:sz w:val="32"/>
                <w:szCs w:val="32"/>
              </w:rPr>
              <w:t>DEFINITIONS</w:t>
            </w:r>
          </w:p>
        </w:tc>
      </w:tr>
    </w:tbl>
    <w:p w14:paraId="555CA146" w14:textId="77777777" w:rsidR="00902DB5" w:rsidRDefault="00902DB5" w:rsidP="00902DB5">
      <w:pPr>
        <w:spacing w:after="0" w:line="240" w:lineRule="auto"/>
      </w:pPr>
    </w:p>
    <w:p w14:paraId="5DA3DA1D" w14:textId="77777777" w:rsidR="00B602A4" w:rsidRDefault="00B602A4" w:rsidP="00B602A4">
      <w:pPr>
        <w:spacing w:after="0" w:line="240" w:lineRule="auto"/>
      </w:pPr>
      <w:r>
        <w:t>No specific definitions are required for the Policy Statement.</w:t>
      </w:r>
    </w:p>
    <w:p w14:paraId="71F362A6" w14:textId="77777777" w:rsidR="00526C8D" w:rsidRPr="00C55E30" w:rsidRDefault="00526C8D" w:rsidP="00902DB5">
      <w:pPr>
        <w:spacing w:after="0" w:line="240" w:lineRule="auto"/>
      </w:pPr>
    </w:p>
    <w:tbl>
      <w:tblPr>
        <w:tblStyle w:val="TableGrid"/>
        <w:tblW w:w="0" w:type="auto"/>
        <w:shd w:val="clear" w:color="auto" w:fill="EEECE1" w:themeFill="background2"/>
        <w:tblLook w:val="04A0" w:firstRow="1" w:lastRow="0" w:firstColumn="1" w:lastColumn="0" w:noHBand="0" w:noVBand="1"/>
      </w:tblPr>
      <w:tblGrid>
        <w:gridCol w:w="9350"/>
      </w:tblGrid>
      <w:tr w:rsidR="00526C8D" w14:paraId="5A55B8D6" w14:textId="77777777" w:rsidTr="00277F1F">
        <w:tc>
          <w:tcPr>
            <w:tcW w:w="9576" w:type="dxa"/>
            <w:shd w:val="clear" w:color="auto" w:fill="EEECE1" w:themeFill="background2"/>
          </w:tcPr>
          <w:p w14:paraId="211C6B86" w14:textId="77777777" w:rsidR="00526C8D" w:rsidRPr="00B65E3D" w:rsidRDefault="00526C8D" w:rsidP="00277F1F">
            <w:pPr>
              <w:rPr>
                <w:rFonts w:asciiTheme="minorHAnsi" w:eastAsia="Times New Roman" w:hAnsiTheme="minorHAnsi" w:cs="Times New Roman"/>
                <w:b/>
                <w:color w:val="FF0000"/>
                <w:szCs w:val="24"/>
              </w:rPr>
            </w:pPr>
            <w:r w:rsidRPr="00B65E3D">
              <w:rPr>
                <w:rFonts w:asciiTheme="minorHAnsi" w:eastAsia="Times New Roman" w:hAnsiTheme="minorHAnsi" w:cs="Times New Roman"/>
                <w:szCs w:val="24"/>
              </w:rPr>
              <w:t>Revisions to the remaining sections of this document may be amended with the approval of the Faculty Senate Policy and Operations Committee in consultation with the responsible Faculty Senate Committee listed in Policy Heading.</w:t>
            </w:r>
          </w:p>
        </w:tc>
      </w:tr>
    </w:tbl>
    <w:p w14:paraId="25A0DCAF" w14:textId="77777777" w:rsidR="00526C8D" w:rsidRDefault="00526C8D" w:rsidP="00526C8D">
      <w:pPr>
        <w:spacing w:after="0" w:line="240" w:lineRule="auto"/>
        <w:rPr>
          <w:rFonts w:ascii="Times New Roman" w:eastAsia="Times New Roman" w:hAnsi="Times New Roman" w:cs="Times New Roman"/>
          <w:b/>
          <w:color w:val="FF0000"/>
          <w:szCs w:val="24"/>
        </w:rPr>
      </w:pPr>
    </w:p>
    <w:tbl>
      <w:tblPr>
        <w:tblStyle w:val="TableGrid"/>
        <w:tblW w:w="0" w:type="auto"/>
        <w:tblLook w:val="04A0" w:firstRow="1" w:lastRow="0" w:firstColumn="1" w:lastColumn="0" w:noHBand="0" w:noVBand="1"/>
      </w:tblPr>
      <w:tblGrid>
        <w:gridCol w:w="9360"/>
      </w:tblGrid>
      <w:tr w:rsidR="00FE5D10" w:rsidRPr="0038714C" w14:paraId="34C2AF3C" w14:textId="77777777" w:rsidTr="00D13537">
        <w:tc>
          <w:tcPr>
            <w:tcW w:w="9576" w:type="dxa"/>
            <w:tcBorders>
              <w:left w:val="nil"/>
              <w:right w:val="nil"/>
            </w:tcBorders>
          </w:tcPr>
          <w:p w14:paraId="273EF17A" w14:textId="77777777" w:rsidR="00FE5D10" w:rsidRPr="0038714C" w:rsidRDefault="00331933" w:rsidP="00D13537">
            <w:pPr>
              <w:jc w:val="center"/>
              <w:rPr>
                <w:sz w:val="32"/>
                <w:szCs w:val="32"/>
              </w:rPr>
            </w:pPr>
            <w:r>
              <w:rPr>
                <w:sz w:val="32"/>
                <w:szCs w:val="32"/>
              </w:rPr>
              <w:t>WHO SHOULD READ THIS POLICY</w:t>
            </w:r>
          </w:p>
        </w:tc>
      </w:tr>
    </w:tbl>
    <w:p w14:paraId="2BC96970" w14:textId="77777777" w:rsidR="0069767F" w:rsidRPr="00287C30" w:rsidRDefault="0069767F" w:rsidP="0069767F">
      <w:pPr>
        <w:pStyle w:val="ListParagraph"/>
        <w:spacing w:after="0" w:line="240" w:lineRule="auto"/>
      </w:pPr>
    </w:p>
    <w:p w14:paraId="68DEC2F4" w14:textId="77777777" w:rsidR="003455F7" w:rsidRDefault="003455F7" w:rsidP="003455F7">
      <w:pPr>
        <w:pStyle w:val="ListParagraph"/>
        <w:numPr>
          <w:ilvl w:val="0"/>
          <w:numId w:val="1"/>
        </w:numPr>
        <w:spacing w:after="0" w:line="240" w:lineRule="auto"/>
      </w:pPr>
      <w:r>
        <w:t xml:space="preserve">Academic chairs, directors, and deans </w:t>
      </w:r>
    </w:p>
    <w:p w14:paraId="44E9FF9B" w14:textId="77777777" w:rsidR="003455F7" w:rsidRDefault="003455F7" w:rsidP="003455F7">
      <w:pPr>
        <w:pStyle w:val="ListParagraph"/>
        <w:numPr>
          <w:ilvl w:val="0"/>
          <w:numId w:val="1"/>
        </w:numPr>
        <w:spacing w:after="0" w:line="240" w:lineRule="auto"/>
      </w:pPr>
      <w:r>
        <w:t>Non-academic managers and directors</w:t>
      </w:r>
    </w:p>
    <w:p w14:paraId="5FFFA58A" w14:textId="77777777" w:rsidR="003455F7" w:rsidRDefault="003455F7" w:rsidP="003455F7">
      <w:pPr>
        <w:pStyle w:val="ListParagraph"/>
        <w:numPr>
          <w:ilvl w:val="0"/>
          <w:numId w:val="1"/>
        </w:numPr>
        <w:spacing w:after="0" w:line="240" w:lineRule="auto"/>
      </w:pPr>
      <w:r>
        <w:t>Vice presidents and other executives</w:t>
      </w:r>
    </w:p>
    <w:p w14:paraId="6D7E7CDE" w14:textId="77777777" w:rsidR="00331933" w:rsidRDefault="00331933" w:rsidP="00331933">
      <w:pPr>
        <w:spacing w:after="0" w:line="240" w:lineRule="auto"/>
      </w:pPr>
    </w:p>
    <w:tbl>
      <w:tblPr>
        <w:tblStyle w:val="TableGrid"/>
        <w:tblW w:w="0" w:type="auto"/>
        <w:tblLook w:val="04A0" w:firstRow="1" w:lastRow="0" w:firstColumn="1" w:lastColumn="0" w:noHBand="0" w:noVBand="1"/>
      </w:tblPr>
      <w:tblGrid>
        <w:gridCol w:w="9360"/>
      </w:tblGrid>
      <w:tr w:rsidR="00331933" w:rsidRPr="0038714C" w14:paraId="3285DFD8" w14:textId="77777777" w:rsidTr="00D13537">
        <w:tc>
          <w:tcPr>
            <w:tcW w:w="9576" w:type="dxa"/>
            <w:tcBorders>
              <w:left w:val="nil"/>
              <w:right w:val="nil"/>
            </w:tcBorders>
          </w:tcPr>
          <w:p w14:paraId="28893368" w14:textId="77777777" w:rsidR="00331933" w:rsidRPr="0038714C" w:rsidRDefault="00D64684" w:rsidP="00D13537">
            <w:pPr>
              <w:jc w:val="center"/>
              <w:rPr>
                <w:sz w:val="32"/>
                <w:szCs w:val="32"/>
              </w:rPr>
            </w:pPr>
            <w:r>
              <w:rPr>
                <w:sz w:val="32"/>
                <w:szCs w:val="32"/>
              </w:rPr>
              <w:t>RELATED DOCU</w:t>
            </w:r>
            <w:r w:rsidR="00331933">
              <w:rPr>
                <w:sz w:val="32"/>
                <w:szCs w:val="32"/>
              </w:rPr>
              <w:t>MENTS</w:t>
            </w:r>
          </w:p>
        </w:tc>
      </w:tr>
    </w:tbl>
    <w:p w14:paraId="54E92ABF" w14:textId="77777777" w:rsidR="00D40EBB" w:rsidRDefault="00D40EBB" w:rsidP="00D40EBB">
      <w:pPr>
        <w:pStyle w:val="ListParagraph"/>
        <w:spacing w:after="0" w:line="240" w:lineRule="auto"/>
        <w:ind w:left="0"/>
      </w:pPr>
    </w:p>
    <w:p w14:paraId="1019D3F5" w14:textId="77777777" w:rsidR="00590816" w:rsidRPr="00B65E3D" w:rsidRDefault="00590816" w:rsidP="00590816">
      <w:pPr>
        <w:spacing w:after="0" w:line="240" w:lineRule="auto"/>
        <w:rPr>
          <w:rFonts w:asciiTheme="minorHAnsi" w:hAnsiTheme="minorHAnsi" w:cstheme="minorHAnsi"/>
          <w:u w:val="single"/>
        </w:rPr>
      </w:pPr>
      <w:r w:rsidRPr="00B65E3D">
        <w:rPr>
          <w:rFonts w:asciiTheme="minorHAnsi" w:hAnsiTheme="minorHAnsi" w:cstheme="minorHAnsi"/>
          <w:i/>
          <w:u w:val="single"/>
        </w:rPr>
        <w:t>Faculty Handbook</w:t>
      </w:r>
      <w:r w:rsidRPr="00B65E3D">
        <w:rPr>
          <w:rFonts w:asciiTheme="minorHAnsi" w:hAnsiTheme="minorHAnsi" w:cstheme="minorHAnsi"/>
          <w:u w:val="single"/>
        </w:rPr>
        <w:t xml:space="preserve">: </w:t>
      </w:r>
    </w:p>
    <w:p w14:paraId="49E50710" w14:textId="77777777" w:rsidR="00590816" w:rsidRPr="00B65E3D" w:rsidRDefault="00590816" w:rsidP="00590816">
      <w:pPr>
        <w:spacing w:after="0" w:line="240" w:lineRule="auto"/>
        <w:ind w:firstLine="720"/>
        <w:rPr>
          <w:rFonts w:asciiTheme="minorHAnsi" w:hAnsiTheme="minorHAnsi" w:cstheme="minorHAnsi"/>
        </w:rPr>
      </w:pPr>
      <w:r w:rsidRPr="00B65E3D">
        <w:rPr>
          <w:rFonts w:asciiTheme="minorHAnsi" w:hAnsiTheme="minorHAnsi" w:cstheme="minorHAnsi"/>
          <w:b/>
          <w:color w:val="FF0000"/>
          <w:u w:val="single"/>
        </w:rPr>
        <w:t>Policy A51</w:t>
      </w:r>
      <w:r w:rsidRPr="00B65E3D">
        <w:rPr>
          <w:rFonts w:asciiTheme="minorHAnsi" w:hAnsiTheme="minorHAnsi" w:cstheme="minorHAnsi"/>
          <w:color w:val="FF0000"/>
          <w:u w:val="single"/>
        </w:rPr>
        <w:t xml:space="preserve"> </w:t>
      </w:r>
      <w:r w:rsidRPr="00B65E3D">
        <w:rPr>
          <w:rFonts w:asciiTheme="minorHAnsi" w:hAnsiTheme="minorHAnsi" w:cstheme="minorHAnsi"/>
        </w:rPr>
        <w:t>“Faculty Constitution”</w:t>
      </w:r>
    </w:p>
    <w:p w14:paraId="724CDF54" w14:textId="77777777" w:rsidR="00590816" w:rsidRPr="00590816" w:rsidRDefault="00590816" w:rsidP="00590816">
      <w:pPr>
        <w:spacing w:after="0" w:line="240" w:lineRule="auto"/>
        <w:ind w:firstLine="720"/>
        <w:rPr>
          <w:rFonts w:asciiTheme="minorHAnsi" w:hAnsiTheme="minorHAnsi" w:cstheme="minorHAnsi"/>
          <w:b/>
          <w:color w:val="7030A0"/>
          <w:u w:val="single"/>
        </w:rPr>
      </w:pPr>
      <w:r w:rsidRPr="00B65E3D">
        <w:rPr>
          <w:rFonts w:asciiTheme="minorHAnsi" w:hAnsiTheme="minorHAnsi" w:cstheme="minorHAnsi"/>
          <w:b/>
          <w:color w:val="FF0000"/>
          <w:u w:val="single"/>
        </w:rPr>
        <w:t xml:space="preserve">Policy A53 </w:t>
      </w:r>
      <w:r w:rsidRPr="00B65E3D">
        <w:rPr>
          <w:rFonts w:asciiTheme="minorHAnsi" w:hAnsiTheme="minorHAnsi" w:cstheme="minorHAnsi"/>
        </w:rPr>
        <w:t>“Development and Approval of Faculty Policies”</w:t>
      </w:r>
    </w:p>
    <w:p w14:paraId="0A2096A6" w14:textId="77777777" w:rsidR="00590816" w:rsidRPr="00590816" w:rsidRDefault="00590816" w:rsidP="00590816">
      <w:pPr>
        <w:spacing w:after="0" w:line="240" w:lineRule="auto"/>
        <w:ind w:firstLine="720"/>
        <w:rPr>
          <w:rFonts w:asciiTheme="minorHAnsi" w:hAnsiTheme="minorHAnsi" w:cstheme="minorHAnsi"/>
          <w:color w:val="7030A0"/>
          <w:u w:val="single"/>
        </w:rPr>
      </w:pPr>
      <w:r w:rsidRPr="00B65E3D">
        <w:rPr>
          <w:rFonts w:asciiTheme="minorHAnsi" w:hAnsiTheme="minorHAnsi" w:cstheme="minorHAnsi"/>
          <w:b/>
          <w:color w:val="FF0000"/>
          <w:u w:val="single"/>
        </w:rPr>
        <w:t>Policy A60</w:t>
      </w:r>
      <w:r w:rsidRPr="00590816">
        <w:rPr>
          <w:rFonts w:asciiTheme="minorHAnsi" w:hAnsiTheme="minorHAnsi" w:cstheme="minorHAnsi"/>
          <w:color w:val="7030A0"/>
          <w:u w:val="single"/>
        </w:rPr>
        <w:t xml:space="preserve"> </w:t>
      </w:r>
      <w:r w:rsidRPr="00B65E3D">
        <w:rPr>
          <w:rFonts w:asciiTheme="minorHAnsi" w:hAnsiTheme="minorHAnsi" w:cstheme="minorHAnsi"/>
        </w:rPr>
        <w:t>“Faculty Senate Bylaws”</w:t>
      </w:r>
    </w:p>
    <w:p w14:paraId="79F0E090" w14:textId="577B1D9E" w:rsidR="00590816" w:rsidRPr="00B65E3D" w:rsidRDefault="00590816" w:rsidP="00590816">
      <w:pPr>
        <w:spacing w:after="0" w:line="240" w:lineRule="auto"/>
        <w:ind w:firstLine="720"/>
        <w:rPr>
          <w:rFonts w:asciiTheme="minorHAnsi" w:hAnsiTheme="minorHAnsi" w:cstheme="minorHAnsi"/>
          <w:color w:val="FF0000"/>
          <w:u w:val="single"/>
        </w:rPr>
      </w:pPr>
      <w:r w:rsidRPr="00B65E3D">
        <w:rPr>
          <w:rFonts w:asciiTheme="minorHAnsi" w:hAnsiTheme="minorHAnsi" w:cstheme="minorHAnsi"/>
          <w:b/>
          <w:color w:val="FF0000"/>
          <w:u w:val="single"/>
        </w:rPr>
        <w:t>Policy A63</w:t>
      </w:r>
      <w:r w:rsidRPr="00B65E3D">
        <w:rPr>
          <w:rFonts w:asciiTheme="minorHAnsi" w:hAnsiTheme="minorHAnsi" w:cstheme="minorHAnsi"/>
          <w:color w:val="FF0000"/>
          <w:u w:val="single"/>
        </w:rPr>
        <w:t xml:space="preserve"> “Business Council”</w:t>
      </w:r>
      <w:r w:rsidR="00C24357" w:rsidRPr="00B65E3D">
        <w:rPr>
          <w:rFonts w:asciiTheme="minorHAnsi" w:hAnsiTheme="minorHAnsi" w:cstheme="minorHAnsi"/>
          <w:color w:val="FF0000"/>
          <w:u w:val="single"/>
        </w:rPr>
        <w:t xml:space="preserve"> </w:t>
      </w:r>
      <w:r w:rsidR="00625846" w:rsidRPr="00B65E3D">
        <w:rPr>
          <w:rFonts w:asciiTheme="minorHAnsi" w:hAnsiTheme="minorHAnsi" w:cstheme="minorHAnsi"/>
          <w:color w:val="FF0000"/>
          <w:u w:val="single"/>
        </w:rPr>
        <w:t>NOTE:</w:t>
      </w:r>
      <w:r w:rsidR="002C2D7A">
        <w:rPr>
          <w:rFonts w:asciiTheme="minorHAnsi" w:hAnsiTheme="minorHAnsi" w:cstheme="minorHAnsi"/>
          <w:color w:val="FF0000"/>
          <w:u w:val="single"/>
        </w:rPr>
        <w:t xml:space="preserve"> </w:t>
      </w:r>
      <w:r w:rsidR="00C24357" w:rsidRPr="00B65E3D">
        <w:rPr>
          <w:rFonts w:asciiTheme="minorHAnsi" w:hAnsiTheme="minorHAnsi" w:cstheme="minorHAnsi"/>
          <w:color w:val="FF0000"/>
          <w:u w:val="single"/>
        </w:rPr>
        <w:t>draft awaiting approval</w:t>
      </w:r>
    </w:p>
    <w:p w14:paraId="28E3F7AA" w14:textId="77777777" w:rsidR="00590816" w:rsidRPr="00B65E3D" w:rsidRDefault="00590816" w:rsidP="00590816">
      <w:pPr>
        <w:spacing w:after="0" w:line="240" w:lineRule="auto"/>
        <w:ind w:firstLine="720"/>
        <w:rPr>
          <w:rFonts w:asciiTheme="minorHAnsi" w:hAnsiTheme="minorHAnsi" w:cstheme="minorHAnsi"/>
          <w:color w:val="FF0000"/>
        </w:rPr>
      </w:pPr>
    </w:p>
    <w:p w14:paraId="4CA0F845" w14:textId="77777777" w:rsidR="003455F7" w:rsidRDefault="00D40EBB" w:rsidP="00D40EBB">
      <w:pPr>
        <w:pStyle w:val="ListParagraph"/>
        <w:spacing w:after="0" w:line="240" w:lineRule="auto"/>
        <w:ind w:left="0"/>
        <w:rPr>
          <w:rStyle w:val="Hyperlink"/>
          <w:rFonts w:asciiTheme="minorHAnsi" w:hAnsiTheme="minorHAnsi"/>
        </w:rPr>
      </w:pPr>
      <w:r w:rsidRPr="00B65E3D">
        <w:rPr>
          <w:rStyle w:val="Hyperlink"/>
          <w:rFonts w:asciiTheme="minorHAnsi" w:hAnsiTheme="minorHAnsi"/>
          <w:color w:val="auto"/>
        </w:rPr>
        <w:t xml:space="preserve">University Administrative Policy </w:t>
      </w:r>
      <w:r w:rsidR="00625846" w:rsidRPr="00B65E3D">
        <w:rPr>
          <w:rStyle w:val="Hyperlink"/>
          <w:rFonts w:asciiTheme="minorHAnsi" w:hAnsiTheme="minorHAnsi"/>
          <w:color w:val="auto"/>
        </w:rPr>
        <w:t xml:space="preserve">and Procedures </w:t>
      </w:r>
      <w:r w:rsidRPr="00B65E3D">
        <w:rPr>
          <w:rStyle w:val="Hyperlink"/>
          <w:rFonts w:asciiTheme="minorHAnsi" w:hAnsiTheme="minorHAnsi"/>
          <w:color w:val="auto"/>
        </w:rPr>
        <w:t>Manual</w:t>
      </w:r>
    </w:p>
    <w:p w14:paraId="56613BCB" w14:textId="18D94C8A" w:rsidR="00D40EBB" w:rsidRDefault="00D40EBB" w:rsidP="00D40EBB">
      <w:pPr>
        <w:spacing w:after="0" w:line="240" w:lineRule="auto"/>
      </w:pPr>
      <w:r>
        <w:tab/>
      </w:r>
      <w:hyperlink r:id="rId10" w:history="1">
        <w:proofErr w:type="gramStart"/>
        <w:r w:rsidRPr="006B6ED1">
          <w:rPr>
            <w:rStyle w:val="Hyperlink"/>
            <w:b/>
          </w:rPr>
          <w:t>2500</w:t>
        </w:r>
        <w:r w:rsidR="006B6ED1" w:rsidRPr="006B6ED1">
          <w:rPr>
            <w:rStyle w:val="Hyperlink"/>
            <w:b/>
            <w:u w:val="none"/>
          </w:rPr>
          <w:t xml:space="preserve">  </w:t>
        </w:r>
        <w:r w:rsidR="006B6ED1">
          <w:rPr>
            <w:rStyle w:val="Hyperlink"/>
            <w:color w:val="auto"/>
            <w:u w:val="none"/>
          </w:rPr>
          <w:t>“</w:t>
        </w:r>
        <w:proofErr w:type="gramEnd"/>
        <w:r w:rsidRPr="00B65E3D">
          <w:rPr>
            <w:rStyle w:val="Hyperlink"/>
            <w:color w:val="auto"/>
            <w:u w:val="none"/>
          </w:rPr>
          <w:t>Acceptable Computer Use</w:t>
        </w:r>
      </w:hyperlink>
      <w:r w:rsidR="006B6ED1" w:rsidRPr="006B6ED1">
        <w:rPr>
          <w:rStyle w:val="Hyperlink"/>
          <w:color w:val="auto"/>
          <w:u w:val="none"/>
        </w:rPr>
        <w:t>”</w:t>
      </w:r>
      <w:r w:rsidRPr="006B6ED1">
        <w:t xml:space="preserve"> </w:t>
      </w:r>
    </w:p>
    <w:p w14:paraId="05FFB02B" w14:textId="6FA59DF7" w:rsidR="00D40EBB" w:rsidRDefault="00D40EBB" w:rsidP="00D40EBB">
      <w:pPr>
        <w:spacing w:after="0" w:line="240" w:lineRule="auto"/>
      </w:pPr>
      <w:r>
        <w:tab/>
      </w:r>
      <w:hyperlink r:id="rId11" w:history="1">
        <w:proofErr w:type="gramStart"/>
        <w:r w:rsidRPr="006B6ED1">
          <w:rPr>
            <w:rStyle w:val="Hyperlink"/>
            <w:b/>
          </w:rPr>
          <w:t>2520</w:t>
        </w:r>
        <w:r w:rsidR="006B6ED1">
          <w:rPr>
            <w:rStyle w:val="Hyperlink"/>
          </w:rPr>
          <w:t xml:space="preserve"> </w:t>
        </w:r>
        <w:r w:rsidRPr="006B6ED1">
          <w:rPr>
            <w:rStyle w:val="Hyperlink"/>
            <w:color w:val="auto"/>
            <w:u w:val="none"/>
          </w:rPr>
          <w:t xml:space="preserve"> </w:t>
        </w:r>
        <w:r w:rsidR="006B6ED1">
          <w:rPr>
            <w:rStyle w:val="Hyperlink"/>
            <w:color w:val="auto"/>
            <w:u w:val="none"/>
          </w:rPr>
          <w:t>“</w:t>
        </w:r>
        <w:proofErr w:type="gramEnd"/>
        <w:r w:rsidRPr="006B6ED1">
          <w:rPr>
            <w:rStyle w:val="Hyperlink"/>
            <w:color w:val="auto"/>
            <w:u w:val="none"/>
          </w:rPr>
          <w:t>Computer Security Controls and Access to Sensitive and Protected Information</w:t>
        </w:r>
      </w:hyperlink>
      <w:r w:rsidR="006B6ED1" w:rsidRPr="006B6ED1">
        <w:rPr>
          <w:rStyle w:val="Hyperlink"/>
          <w:color w:val="auto"/>
          <w:u w:val="none"/>
        </w:rPr>
        <w:t>”</w:t>
      </w:r>
      <w:r>
        <w:t xml:space="preserve"> </w:t>
      </w:r>
    </w:p>
    <w:p w14:paraId="1328B246" w14:textId="1C03A1D6" w:rsidR="00D40EBB" w:rsidRDefault="00D40EBB" w:rsidP="00D40EBB">
      <w:pPr>
        <w:spacing w:after="0" w:line="240" w:lineRule="auto"/>
      </w:pPr>
      <w:r>
        <w:tab/>
      </w:r>
      <w:hyperlink r:id="rId12" w:history="1">
        <w:proofErr w:type="gramStart"/>
        <w:r w:rsidRPr="006B6ED1">
          <w:rPr>
            <w:rStyle w:val="Hyperlink"/>
            <w:b/>
          </w:rPr>
          <w:t>2540</w:t>
        </w:r>
        <w:r w:rsidR="006B6ED1">
          <w:rPr>
            <w:rStyle w:val="Hyperlink"/>
          </w:rPr>
          <w:t xml:space="preserve"> </w:t>
        </w:r>
        <w:r w:rsidRPr="006B6ED1">
          <w:rPr>
            <w:rStyle w:val="Hyperlink"/>
            <w:color w:val="auto"/>
            <w:u w:val="none"/>
          </w:rPr>
          <w:t xml:space="preserve"> </w:t>
        </w:r>
        <w:r w:rsidR="006B6ED1">
          <w:rPr>
            <w:rStyle w:val="Hyperlink"/>
            <w:color w:val="auto"/>
            <w:u w:val="none"/>
          </w:rPr>
          <w:t>“</w:t>
        </w:r>
        <w:proofErr w:type="gramEnd"/>
        <w:r w:rsidRPr="006B6ED1">
          <w:rPr>
            <w:rStyle w:val="Hyperlink"/>
            <w:color w:val="auto"/>
            <w:u w:val="none"/>
          </w:rPr>
          <w:t>Student Email</w:t>
        </w:r>
      </w:hyperlink>
      <w:r w:rsidR="006B6ED1" w:rsidRPr="006B6ED1">
        <w:rPr>
          <w:rStyle w:val="Hyperlink"/>
          <w:color w:val="auto"/>
          <w:u w:val="none"/>
        </w:rPr>
        <w:t>”</w:t>
      </w:r>
    </w:p>
    <w:p w14:paraId="1B4BEAF1" w14:textId="62F87A37" w:rsidR="00D40EBB" w:rsidRDefault="00D40EBB" w:rsidP="00D40EBB">
      <w:pPr>
        <w:spacing w:after="0" w:line="240" w:lineRule="auto"/>
      </w:pPr>
      <w:r>
        <w:tab/>
      </w:r>
      <w:hyperlink r:id="rId13" w:history="1">
        <w:proofErr w:type="gramStart"/>
        <w:r w:rsidRPr="006B6ED1">
          <w:rPr>
            <w:rStyle w:val="Hyperlink"/>
            <w:b/>
          </w:rPr>
          <w:t>2550</w:t>
        </w:r>
        <w:r w:rsidR="006B6ED1">
          <w:rPr>
            <w:rStyle w:val="Hyperlink"/>
            <w:b/>
          </w:rPr>
          <w:t xml:space="preserve"> </w:t>
        </w:r>
        <w:r w:rsidRPr="006B6ED1">
          <w:rPr>
            <w:rStyle w:val="Hyperlink"/>
            <w:color w:val="auto"/>
            <w:u w:val="none"/>
          </w:rPr>
          <w:t xml:space="preserve"> </w:t>
        </w:r>
        <w:r w:rsidR="006B6ED1" w:rsidRPr="006B6ED1">
          <w:rPr>
            <w:rStyle w:val="Hyperlink"/>
            <w:color w:val="auto"/>
            <w:u w:val="none"/>
          </w:rPr>
          <w:t>“</w:t>
        </w:r>
        <w:proofErr w:type="gramEnd"/>
        <w:r w:rsidRPr="006B6ED1">
          <w:rPr>
            <w:rStyle w:val="Hyperlink"/>
            <w:color w:val="auto"/>
            <w:u w:val="none"/>
          </w:rPr>
          <w:t>Information Security</w:t>
        </w:r>
      </w:hyperlink>
      <w:r w:rsidR="006B6ED1" w:rsidRPr="006B6ED1">
        <w:rPr>
          <w:rStyle w:val="Hyperlink"/>
          <w:color w:val="auto"/>
          <w:u w:val="none"/>
        </w:rPr>
        <w:t>”</w:t>
      </w:r>
    </w:p>
    <w:p w14:paraId="4A80EC47" w14:textId="7B97E0B7" w:rsidR="00D40EBB" w:rsidRDefault="00D40EBB" w:rsidP="00D40EBB">
      <w:pPr>
        <w:spacing w:after="0" w:line="240" w:lineRule="auto"/>
      </w:pPr>
      <w:r>
        <w:tab/>
      </w:r>
      <w:hyperlink r:id="rId14" w:history="1">
        <w:proofErr w:type="gramStart"/>
        <w:r w:rsidRPr="006B6ED1">
          <w:rPr>
            <w:rStyle w:val="Hyperlink"/>
            <w:b/>
          </w:rPr>
          <w:t>2560</w:t>
        </w:r>
        <w:r w:rsidR="006B6ED1">
          <w:rPr>
            <w:rStyle w:val="Hyperlink"/>
            <w:u w:val="none"/>
          </w:rPr>
          <w:t xml:space="preserve">  </w:t>
        </w:r>
        <w:r w:rsidR="006B6ED1" w:rsidRPr="006B6ED1">
          <w:rPr>
            <w:rStyle w:val="Hyperlink"/>
            <w:color w:val="auto"/>
            <w:u w:val="none"/>
          </w:rPr>
          <w:t>“</w:t>
        </w:r>
        <w:proofErr w:type="gramEnd"/>
        <w:r w:rsidRPr="006B6ED1">
          <w:rPr>
            <w:rStyle w:val="Hyperlink"/>
            <w:color w:val="auto"/>
            <w:u w:val="none"/>
          </w:rPr>
          <w:t>Information Technology (IT) Governance</w:t>
        </w:r>
      </w:hyperlink>
      <w:r w:rsidR="006B6ED1" w:rsidRPr="006B6ED1">
        <w:rPr>
          <w:rStyle w:val="Hyperlink"/>
          <w:color w:val="auto"/>
          <w:u w:val="none"/>
        </w:rPr>
        <w:t>”</w:t>
      </w:r>
    </w:p>
    <w:p w14:paraId="4EF539A2" w14:textId="01F5FA13" w:rsidR="00D40EBB" w:rsidRDefault="00D40EBB" w:rsidP="00D40EBB">
      <w:pPr>
        <w:spacing w:after="0" w:line="240" w:lineRule="auto"/>
      </w:pPr>
      <w:r>
        <w:lastRenderedPageBreak/>
        <w:tab/>
      </w:r>
      <w:hyperlink r:id="rId15" w:history="1">
        <w:proofErr w:type="gramStart"/>
        <w:r w:rsidRPr="006B6ED1">
          <w:rPr>
            <w:rStyle w:val="Hyperlink"/>
            <w:b/>
          </w:rPr>
          <w:t>2570</w:t>
        </w:r>
        <w:r w:rsidR="006B6ED1" w:rsidRPr="006B6ED1">
          <w:rPr>
            <w:rStyle w:val="Hyperlink"/>
            <w:u w:val="none"/>
          </w:rPr>
          <w:t xml:space="preserve">  </w:t>
        </w:r>
        <w:r w:rsidR="006B6ED1" w:rsidRPr="006B6ED1">
          <w:rPr>
            <w:rStyle w:val="Hyperlink"/>
            <w:color w:val="auto"/>
            <w:u w:val="none"/>
          </w:rPr>
          <w:t>“</w:t>
        </w:r>
        <w:proofErr w:type="gramEnd"/>
        <w:r w:rsidRPr="006B6ED1">
          <w:rPr>
            <w:rStyle w:val="Hyperlink"/>
            <w:color w:val="auto"/>
            <w:u w:val="none"/>
          </w:rPr>
          <w:t>Official University Webpages</w:t>
        </w:r>
      </w:hyperlink>
      <w:r w:rsidR="006B6ED1" w:rsidRPr="006B6ED1">
        <w:rPr>
          <w:rStyle w:val="Hyperlink"/>
          <w:color w:val="auto"/>
          <w:u w:val="none"/>
        </w:rPr>
        <w:t>”</w:t>
      </w:r>
    </w:p>
    <w:p w14:paraId="30B0CD86" w14:textId="031DD5B4" w:rsidR="00D40EBB" w:rsidRDefault="00D40EBB" w:rsidP="00D40EBB">
      <w:pPr>
        <w:spacing w:after="0" w:line="240" w:lineRule="auto"/>
      </w:pPr>
      <w:r>
        <w:tab/>
      </w:r>
      <w:hyperlink r:id="rId16" w:history="1">
        <w:proofErr w:type="gramStart"/>
        <w:r w:rsidRPr="006B6ED1">
          <w:rPr>
            <w:rStyle w:val="Hyperlink"/>
            <w:b/>
          </w:rPr>
          <w:t>2580</w:t>
        </w:r>
        <w:r w:rsidR="006B6ED1" w:rsidRPr="006B6ED1">
          <w:rPr>
            <w:rStyle w:val="Hyperlink"/>
            <w:b/>
            <w:color w:val="auto"/>
            <w:u w:val="none"/>
          </w:rPr>
          <w:t xml:space="preserve"> </w:t>
        </w:r>
        <w:r w:rsidRPr="006B6ED1">
          <w:rPr>
            <w:rStyle w:val="Hyperlink"/>
            <w:color w:val="auto"/>
            <w:u w:val="none"/>
          </w:rPr>
          <w:t xml:space="preserve"> </w:t>
        </w:r>
        <w:r w:rsidR="006B6ED1" w:rsidRPr="006B6ED1">
          <w:rPr>
            <w:rStyle w:val="Hyperlink"/>
            <w:color w:val="auto"/>
            <w:u w:val="none"/>
          </w:rPr>
          <w:t>“</w:t>
        </w:r>
        <w:proofErr w:type="gramEnd"/>
        <w:r w:rsidRPr="006B6ED1">
          <w:rPr>
            <w:rStyle w:val="Hyperlink"/>
            <w:color w:val="auto"/>
            <w:u w:val="none"/>
          </w:rPr>
          <w:t>Data Governance</w:t>
        </w:r>
      </w:hyperlink>
      <w:r w:rsidR="006B6ED1" w:rsidRPr="006B6ED1">
        <w:rPr>
          <w:rStyle w:val="Hyperlink"/>
          <w:color w:val="auto"/>
          <w:u w:val="none"/>
        </w:rPr>
        <w:t xml:space="preserve">” </w:t>
      </w:r>
      <w:r w:rsidR="006B6ED1" w:rsidRPr="006B6ED1">
        <w:rPr>
          <w:rStyle w:val="Hyperlink"/>
          <w:strike/>
          <w:color w:val="auto"/>
          <w:sz w:val="20"/>
          <w:szCs w:val="20"/>
          <w:u w:val="none"/>
        </w:rPr>
        <w:t xml:space="preserve"> Contacts</w:t>
      </w:r>
    </w:p>
    <w:p w14:paraId="0E83EBC4" w14:textId="6961D132" w:rsidR="00FE42D6" w:rsidRDefault="00D40EBB" w:rsidP="00D40EBB">
      <w:pPr>
        <w:spacing w:after="0" w:line="240" w:lineRule="auto"/>
        <w:rPr>
          <w:rStyle w:val="Hyperlink"/>
        </w:rPr>
      </w:pPr>
      <w:r>
        <w:tab/>
      </w:r>
    </w:p>
    <w:tbl>
      <w:tblPr>
        <w:tblStyle w:val="TableGrid"/>
        <w:tblW w:w="0" w:type="auto"/>
        <w:tblLook w:val="04A0" w:firstRow="1" w:lastRow="0" w:firstColumn="1" w:lastColumn="0" w:noHBand="0" w:noVBand="1"/>
      </w:tblPr>
      <w:tblGrid>
        <w:gridCol w:w="9360"/>
      </w:tblGrid>
      <w:tr w:rsidR="00331933" w:rsidRPr="0038714C" w14:paraId="5AD147FB" w14:textId="77777777" w:rsidTr="00D13537">
        <w:tc>
          <w:tcPr>
            <w:tcW w:w="9576" w:type="dxa"/>
            <w:tcBorders>
              <w:left w:val="nil"/>
              <w:right w:val="nil"/>
            </w:tcBorders>
          </w:tcPr>
          <w:p w14:paraId="75F889F4" w14:textId="77777777" w:rsidR="00331933" w:rsidRPr="0038714C" w:rsidRDefault="00331933" w:rsidP="00D13537">
            <w:pPr>
              <w:jc w:val="center"/>
              <w:rPr>
                <w:sz w:val="32"/>
                <w:szCs w:val="32"/>
              </w:rPr>
            </w:pPr>
            <w:r>
              <w:rPr>
                <w:sz w:val="32"/>
                <w:szCs w:val="32"/>
              </w:rPr>
              <w:t>CONTACTS</w:t>
            </w:r>
          </w:p>
        </w:tc>
      </w:tr>
    </w:tbl>
    <w:p w14:paraId="29C34938" w14:textId="77777777" w:rsidR="005413BE" w:rsidRDefault="005413BE" w:rsidP="0023640B">
      <w:pPr>
        <w:spacing w:after="0" w:line="240" w:lineRule="auto"/>
      </w:pPr>
    </w:p>
    <w:p w14:paraId="43DCA570" w14:textId="77777777" w:rsidR="001D3280" w:rsidRDefault="00B602A4" w:rsidP="00331933">
      <w:pPr>
        <w:spacing w:after="0" w:line="240" w:lineRule="auto"/>
        <w:rPr>
          <w:rStyle w:val="Hyperlink"/>
        </w:rPr>
      </w:pPr>
      <w:r>
        <w:t xml:space="preserve">Direct any questions about this policy to the UNM </w:t>
      </w:r>
      <w:r w:rsidR="003455F7">
        <w:t>Office of the University Secretary.</w:t>
      </w:r>
    </w:p>
    <w:p w14:paraId="02C38718" w14:textId="77777777" w:rsidR="00B602A4" w:rsidRDefault="00B602A4" w:rsidP="00331933">
      <w:pPr>
        <w:spacing w:after="0" w:line="240" w:lineRule="auto"/>
      </w:pPr>
    </w:p>
    <w:tbl>
      <w:tblPr>
        <w:tblStyle w:val="TableGrid"/>
        <w:tblW w:w="0" w:type="auto"/>
        <w:tblLook w:val="04A0" w:firstRow="1" w:lastRow="0" w:firstColumn="1" w:lastColumn="0" w:noHBand="0" w:noVBand="1"/>
      </w:tblPr>
      <w:tblGrid>
        <w:gridCol w:w="9360"/>
      </w:tblGrid>
      <w:tr w:rsidR="00331933" w:rsidRPr="0038714C" w14:paraId="185E6306" w14:textId="77777777" w:rsidTr="00D13537">
        <w:tc>
          <w:tcPr>
            <w:tcW w:w="9576" w:type="dxa"/>
            <w:tcBorders>
              <w:left w:val="nil"/>
              <w:right w:val="nil"/>
            </w:tcBorders>
          </w:tcPr>
          <w:p w14:paraId="2222492F" w14:textId="77777777" w:rsidR="00331933" w:rsidRPr="0038714C" w:rsidRDefault="00331933" w:rsidP="005C757C">
            <w:pPr>
              <w:jc w:val="center"/>
              <w:rPr>
                <w:sz w:val="32"/>
                <w:szCs w:val="32"/>
              </w:rPr>
            </w:pPr>
            <w:r>
              <w:rPr>
                <w:sz w:val="32"/>
                <w:szCs w:val="32"/>
              </w:rPr>
              <w:t>PROCEDURES</w:t>
            </w:r>
          </w:p>
        </w:tc>
      </w:tr>
    </w:tbl>
    <w:p w14:paraId="7809AA94" w14:textId="77777777" w:rsidR="009819B9" w:rsidRDefault="009819B9" w:rsidP="009819B9">
      <w:pPr>
        <w:tabs>
          <w:tab w:val="left" w:pos="360"/>
          <w:tab w:val="left" w:pos="720"/>
        </w:tabs>
        <w:spacing w:after="0" w:line="240" w:lineRule="auto"/>
        <w:rPr>
          <w:u w:val="single"/>
        </w:rPr>
      </w:pPr>
    </w:p>
    <w:p w14:paraId="25E1E1F5" w14:textId="3715A4C1" w:rsidR="00C24357" w:rsidRPr="006B6ED1" w:rsidRDefault="00C24357" w:rsidP="00C24357">
      <w:pPr>
        <w:spacing w:after="0" w:line="259" w:lineRule="auto"/>
        <w:ind w:left="-5"/>
        <w:rPr>
          <w:rFonts w:asciiTheme="minorHAnsi" w:eastAsia="Times New Roman" w:hAnsiTheme="minorHAnsi" w:cstheme="minorHAnsi"/>
          <w:color w:val="FF0000"/>
          <w:szCs w:val="24"/>
          <w:u w:val="single"/>
        </w:rPr>
      </w:pPr>
      <w:r w:rsidRPr="006B6ED1">
        <w:rPr>
          <w:rFonts w:asciiTheme="minorHAnsi" w:eastAsia="Times New Roman" w:hAnsiTheme="minorHAnsi" w:cstheme="minorHAnsi"/>
          <w:color w:val="FF0000"/>
          <w:szCs w:val="24"/>
          <w:u w:val="single"/>
        </w:rPr>
        <w:t xml:space="preserve">The </w:t>
      </w:r>
      <w:r w:rsidR="00625846" w:rsidRPr="006B6ED1">
        <w:rPr>
          <w:rFonts w:asciiTheme="minorHAnsi" w:eastAsia="Times New Roman" w:hAnsiTheme="minorHAnsi" w:cstheme="minorHAnsi"/>
          <w:color w:val="FF0000"/>
          <w:szCs w:val="24"/>
          <w:u w:val="single"/>
        </w:rPr>
        <w:t xml:space="preserve">IT </w:t>
      </w:r>
      <w:r w:rsidRPr="006B6ED1">
        <w:rPr>
          <w:rFonts w:asciiTheme="minorHAnsi" w:eastAsia="Times New Roman" w:hAnsiTheme="minorHAnsi" w:cstheme="minorHAnsi"/>
          <w:color w:val="FF0000"/>
          <w:szCs w:val="24"/>
          <w:u w:val="single"/>
        </w:rPr>
        <w:t>Committee will schedule regular meetings.</w:t>
      </w:r>
      <w:r w:rsidRPr="006B6ED1">
        <w:rPr>
          <w:rFonts w:asciiTheme="minorHAnsi" w:eastAsia="Times New Roman" w:hAnsiTheme="minorHAnsi" w:cstheme="minorHAnsi"/>
          <w:color w:val="FF0000"/>
          <w:szCs w:val="24"/>
        </w:rPr>
        <w:t xml:space="preserve">  </w:t>
      </w:r>
      <w:r w:rsidRPr="006B6ED1">
        <w:rPr>
          <w:rFonts w:asciiTheme="minorHAnsi" w:eastAsia="Times New Roman" w:hAnsiTheme="minorHAnsi" w:cstheme="minorHAnsi"/>
          <w:color w:val="FF0000"/>
          <w:szCs w:val="24"/>
          <w:u w:val="single"/>
        </w:rPr>
        <w:t xml:space="preserve">The Committee Chair will report Committee recommendations through the Business Council for consideration by the Faculty Senate.   </w:t>
      </w:r>
    </w:p>
    <w:p w14:paraId="65A646F3" w14:textId="77777777" w:rsidR="003455F7" w:rsidRDefault="003455F7" w:rsidP="003455F7">
      <w:pPr>
        <w:pStyle w:val="ListParagraph"/>
        <w:spacing w:after="0" w:line="240" w:lineRule="auto"/>
        <w:ind w:left="1080"/>
      </w:pPr>
    </w:p>
    <w:tbl>
      <w:tblPr>
        <w:tblStyle w:val="TableGrid"/>
        <w:tblW w:w="9828" w:type="dxa"/>
        <w:tblLook w:val="04A0" w:firstRow="1" w:lastRow="0" w:firstColumn="1" w:lastColumn="0" w:noHBand="0" w:noVBand="1"/>
      </w:tblPr>
      <w:tblGrid>
        <w:gridCol w:w="9828"/>
      </w:tblGrid>
      <w:tr w:rsidR="003455F7" w:rsidRPr="0038714C" w14:paraId="17BA1588" w14:textId="77777777" w:rsidTr="003B5CE4">
        <w:tc>
          <w:tcPr>
            <w:tcW w:w="9828" w:type="dxa"/>
            <w:tcBorders>
              <w:left w:val="nil"/>
              <w:right w:val="nil"/>
            </w:tcBorders>
          </w:tcPr>
          <w:p w14:paraId="36FCB50A" w14:textId="77777777" w:rsidR="003455F7" w:rsidRPr="002466AC" w:rsidRDefault="003455F7" w:rsidP="003B5CE4">
            <w:pPr>
              <w:jc w:val="center"/>
              <w:rPr>
                <w:sz w:val="32"/>
                <w:szCs w:val="32"/>
              </w:rPr>
            </w:pPr>
            <w:r w:rsidRPr="002466AC">
              <w:rPr>
                <w:sz w:val="32"/>
                <w:szCs w:val="32"/>
              </w:rPr>
              <w:t>HISTORY</w:t>
            </w:r>
          </w:p>
        </w:tc>
      </w:tr>
    </w:tbl>
    <w:p w14:paraId="58D8AE2A" w14:textId="77777777" w:rsidR="00D40EBB" w:rsidRDefault="00D40EBB" w:rsidP="00725649">
      <w:pPr>
        <w:spacing w:after="0" w:line="240" w:lineRule="auto"/>
        <w:rPr>
          <w:rFonts w:asciiTheme="minorHAnsi" w:hAnsiTheme="minorHAnsi" w:cs="Arial"/>
          <w:szCs w:val="24"/>
        </w:rPr>
      </w:pPr>
    </w:p>
    <w:p w14:paraId="38A8C5DF" w14:textId="77777777" w:rsidR="005F19BA" w:rsidRDefault="005F19BA" w:rsidP="00725649">
      <w:pPr>
        <w:spacing w:after="0" w:line="240" w:lineRule="auto"/>
        <w:rPr>
          <w:rFonts w:asciiTheme="minorHAnsi" w:hAnsiTheme="minorHAnsi" w:cs="Arial"/>
          <w:szCs w:val="24"/>
        </w:rPr>
      </w:pPr>
      <w:r>
        <w:rPr>
          <w:rFonts w:asciiTheme="minorHAnsi" w:hAnsiTheme="minorHAnsi" w:cs="Arial"/>
          <w:szCs w:val="24"/>
        </w:rPr>
        <w:t>April 24, 2018 – Approved by Faculty Senate</w:t>
      </w:r>
    </w:p>
    <w:p w14:paraId="0B9E5E19" w14:textId="51FB81A0" w:rsidR="003455F7" w:rsidRDefault="001B2C65" w:rsidP="00725649">
      <w:pPr>
        <w:spacing w:after="0" w:line="240" w:lineRule="auto"/>
        <w:rPr>
          <w:color w:val="FF0000"/>
          <w:u w:val="single"/>
        </w:rPr>
      </w:pPr>
      <w:r w:rsidRPr="001B2C65">
        <w:rPr>
          <w:rFonts w:asciiTheme="minorHAnsi" w:hAnsiTheme="minorHAnsi" w:cs="Arial"/>
          <w:szCs w:val="24"/>
        </w:rPr>
        <w:t xml:space="preserve">March 22, 2011 </w:t>
      </w:r>
      <w:bookmarkStart w:id="3" w:name="_GoBack"/>
      <w:bookmarkEnd w:id="3"/>
      <w:r w:rsidRPr="001B2C65">
        <w:rPr>
          <w:rFonts w:asciiTheme="minorHAnsi" w:hAnsiTheme="minorHAnsi" w:cs="Arial"/>
          <w:szCs w:val="24"/>
        </w:rPr>
        <w:t>– Approved by Faculty Senate</w:t>
      </w:r>
      <w:r w:rsidRPr="001B2C65">
        <w:rPr>
          <w:color w:val="FF0000"/>
          <w:u w:val="single"/>
        </w:rPr>
        <w:t xml:space="preserve"> </w:t>
      </w:r>
    </w:p>
    <w:p w14:paraId="558C9A94" w14:textId="77777777" w:rsidR="00D40EBB" w:rsidRDefault="00D40EBB" w:rsidP="00725649">
      <w:pPr>
        <w:spacing w:after="0" w:line="240" w:lineRule="auto"/>
        <w:rPr>
          <w:color w:val="FF0000"/>
          <w:u w:val="single"/>
        </w:rPr>
      </w:pPr>
    </w:p>
    <w:tbl>
      <w:tblPr>
        <w:tblStyle w:val="TableGrid"/>
        <w:tblW w:w="0" w:type="auto"/>
        <w:tblLook w:val="04A0" w:firstRow="1" w:lastRow="0" w:firstColumn="1" w:lastColumn="0" w:noHBand="0" w:noVBand="1"/>
      </w:tblPr>
      <w:tblGrid>
        <w:gridCol w:w="9360"/>
      </w:tblGrid>
      <w:tr w:rsidR="00D40EBB" w:rsidRPr="0038714C" w14:paraId="0CF81334" w14:textId="77777777" w:rsidTr="001A3AEF">
        <w:tc>
          <w:tcPr>
            <w:tcW w:w="9576" w:type="dxa"/>
            <w:tcBorders>
              <w:left w:val="nil"/>
              <w:right w:val="nil"/>
            </w:tcBorders>
          </w:tcPr>
          <w:p w14:paraId="0E131422" w14:textId="77777777" w:rsidR="00D40EBB" w:rsidRPr="0038714C" w:rsidRDefault="00D40EBB" w:rsidP="001A3AEF">
            <w:pPr>
              <w:jc w:val="center"/>
              <w:rPr>
                <w:sz w:val="32"/>
                <w:szCs w:val="32"/>
              </w:rPr>
            </w:pPr>
            <w:r>
              <w:rPr>
                <w:sz w:val="32"/>
                <w:szCs w:val="32"/>
              </w:rPr>
              <w:t>DRAFT HISTORY</w:t>
            </w:r>
          </w:p>
        </w:tc>
      </w:tr>
    </w:tbl>
    <w:p w14:paraId="240563DF" w14:textId="77777777" w:rsidR="00B37B0B" w:rsidRDefault="00B37B0B" w:rsidP="00D40EBB">
      <w:pPr>
        <w:pStyle w:val="Default"/>
        <w:rPr>
          <w:rFonts w:ascii="Calibri" w:eastAsiaTheme="minorHAnsi" w:hAnsi="Calibri" w:cstheme="minorBidi"/>
          <w:b/>
          <w:color w:val="auto"/>
          <w:szCs w:val="22"/>
        </w:rPr>
      </w:pPr>
    </w:p>
    <w:p w14:paraId="4AA5A5D1" w14:textId="075EE6BE" w:rsidR="00EB2661" w:rsidRPr="00782D59" w:rsidRDefault="00EB2661" w:rsidP="00C35510">
      <w:pPr>
        <w:spacing w:after="0" w:line="259" w:lineRule="auto"/>
        <w:ind w:left="-5"/>
        <w:rPr>
          <w:u w:val="single"/>
        </w:rPr>
      </w:pPr>
      <w:r w:rsidRPr="00782D59">
        <w:rPr>
          <w:color w:val="FF0000"/>
          <w:u w:val="single"/>
        </w:rPr>
        <w:t>November 11, 2019 – Draft updated to include correction from IT Committee 10/28/19 minutes</w:t>
      </w:r>
    </w:p>
    <w:p w14:paraId="28E1F446" w14:textId="1A3A5398" w:rsidR="006B6ED1" w:rsidRPr="00EB2661" w:rsidRDefault="006B6ED1" w:rsidP="00C35510">
      <w:pPr>
        <w:spacing w:after="0" w:line="259" w:lineRule="auto"/>
        <w:ind w:left="-5"/>
      </w:pPr>
      <w:r w:rsidRPr="00EB2661">
        <w:t>October 9, 2019 – minor edits</w:t>
      </w:r>
    </w:p>
    <w:p w14:paraId="5A6CBE79" w14:textId="28B7A92D" w:rsidR="00C35510" w:rsidRPr="006B6ED1" w:rsidRDefault="00C35510" w:rsidP="00C35510">
      <w:pPr>
        <w:spacing w:after="0" w:line="259" w:lineRule="auto"/>
        <w:ind w:left="-5"/>
      </w:pPr>
      <w:r w:rsidRPr="006B6ED1">
        <w:t>July 16, 2019 – Draft updated to include recommendation for 3-year terms.</w:t>
      </w:r>
    </w:p>
    <w:p w14:paraId="7DD51B67" w14:textId="77777777" w:rsidR="009F0983" w:rsidRPr="00C35510" w:rsidRDefault="009F0983" w:rsidP="00D40EBB">
      <w:pPr>
        <w:pStyle w:val="Default"/>
        <w:rPr>
          <w:rFonts w:ascii="Calibri" w:eastAsiaTheme="minorHAnsi" w:hAnsi="Calibri" w:cstheme="minorBidi"/>
          <w:color w:val="FF0000"/>
          <w:szCs w:val="22"/>
        </w:rPr>
      </w:pPr>
      <w:r w:rsidRPr="00C35510">
        <w:rPr>
          <w:rFonts w:ascii="Calibri" w:eastAsiaTheme="minorHAnsi" w:hAnsi="Calibri" w:cstheme="minorBidi"/>
          <w:color w:val="auto"/>
          <w:szCs w:val="22"/>
        </w:rPr>
        <w:t>March 8, 2018 –Revised to reflect 3/7/18 FSPC meeting recommendations.</w:t>
      </w:r>
    </w:p>
    <w:p w14:paraId="738943DD" w14:textId="77777777" w:rsidR="00B37B0B" w:rsidRPr="009F0983" w:rsidRDefault="00B37B0B" w:rsidP="00D40EBB">
      <w:pPr>
        <w:pStyle w:val="Default"/>
        <w:rPr>
          <w:rFonts w:ascii="Calibri" w:eastAsiaTheme="minorHAnsi" w:hAnsi="Calibri" w:cstheme="minorBidi"/>
          <w:color w:val="auto"/>
          <w:szCs w:val="22"/>
        </w:rPr>
      </w:pPr>
      <w:r w:rsidRPr="009F0983">
        <w:rPr>
          <w:rFonts w:ascii="Calibri" w:eastAsiaTheme="minorHAnsi" w:hAnsi="Calibri" w:cstheme="minorBidi"/>
          <w:color w:val="auto"/>
          <w:szCs w:val="22"/>
        </w:rPr>
        <w:t>January 20, 2018 – Revised to address latest request to exempt HSC from the Policy</w:t>
      </w:r>
      <w:r w:rsidR="00C24357" w:rsidRPr="009F0983">
        <w:rPr>
          <w:rFonts w:ascii="Calibri" w:eastAsiaTheme="minorHAnsi" w:hAnsi="Calibri" w:cstheme="minorBidi"/>
          <w:color w:val="auto"/>
          <w:szCs w:val="22"/>
        </w:rPr>
        <w:t xml:space="preserve"> and align with new Faculty Senate structure</w:t>
      </w:r>
    </w:p>
    <w:p w14:paraId="73FD6274" w14:textId="77777777" w:rsidR="005B7A54" w:rsidRPr="009F0983" w:rsidRDefault="005B7A54" w:rsidP="00D40EBB">
      <w:pPr>
        <w:pStyle w:val="Default"/>
        <w:rPr>
          <w:rFonts w:asciiTheme="minorHAnsi" w:hAnsiTheme="minorHAnsi" w:cstheme="minorHAnsi"/>
          <w:color w:val="auto"/>
        </w:rPr>
      </w:pPr>
      <w:r w:rsidRPr="009F0983">
        <w:rPr>
          <w:rFonts w:asciiTheme="minorHAnsi" w:hAnsiTheme="minorHAnsi" w:cstheme="minorHAnsi"/>
          <w:color w:val="auto"/>
        </w:rPr>
        <w:t xml:space="preserve">November 14, 2017 – Revised draft to </w:t>
      </w:r>
      <w:r w:rsidR="00FE42D6" w:rsidRPr="009F0983">
        <w:rPr>
          <w:rFonts w:asciiTheme="minorHAnsi" w:hAnsiTheme="minorHAnsi" w:cstheme="minorHAnsi"/>
          <w:color w:val="auto"/>
        </w:rPr>
        <w:t>address</w:t>
      </w:r>
      <w:r w:rsidRPr="009F0983">
        <w:rPr>
          <w:rFonts w:asciiTheme="minorHAnsi" w:hAnsiTheme="minorHAnsi" w:cstheme="minorHAnsi"/>
          <w:color w:val="auto"/>
        </w:rPr>
        <w:t xml:space="preserve"> HSC concerns.</w:t>
      </w:r>
    </w:p>
    <w:p w14:paraId="5AB6EF01" w14:textId="77777777" w:rsidR="00D40EBB" w:rsidRPr="005B7A54" w:rsidRDefault="00D40EBB" w:rsidP="00D40EBB">
      <w:pPr>
        <w:pStyle w:val="Default"/>
        <w:rPr>
          <w:rFonts w:asciiTheme="minorHAnsi" w:hAnsiTheme="minorHAnsi" w:cstheme="minorHAnsi"/>
          <w:color w:val="auto"/>
        </w:rPr>
      </w:pPr>
      <w:r w:rsidRPr="005B7A54">
        <w:rPr>
          <w:rFonts w:asciiTheme="minorHAnsi" w:hAnsiTheme="minorHAnsi" w:cstheme="minorHAnsi"/>
          <w:color w:val="auto"/>
        </w:rPr>
        <w:t xml:space="preserve">April 3, 2017 – Revised draft to include IT Committee’s recommended changes.  </w:t>
      </w:r>
    </w:p>
    <w:p w14:paraId="4302C7BA" w14:textId="77777777" w:rsidR="009F0983" w:rsidRPr="009F0983" w:rsidRDefault="009F0983" w:rsidP="009F0983"/>
    <w:p w14:paraId="5CB4FC77" w14:textId="77777777" w:rsidR="009F0983" w:rsidRPr="009F0983" w:rsidRDefault="009F0983" w:rsidP="009F0983"/>
    <w:p w14:paraId="26464F87" w14:textId="77777777" w:rsidR="009F0983" w:rsidRPr="009F0983" w:rsidRDefault="009F0983" w:rsidP="009F0983"/>
    <w:p w14:paraId="7265AFE7" w14:textId="77777777" w:rsidR="009F0983" w:rsidRDefault="009F0983" w:rsidP="009F0983"/>
    <w:p w14:paraId="421A2428" w14:textId="77777777" w:rsidR="00331933" w:rsidRPr="009F0983" w:rsidRDefault="009F0983" w:rsidP="009F0983">
      <w:pPr>
        <w:tabs>
          <w:tab w:val="left" w:pos="1780"/>
        </w:tabs>
      </w:pPr>
      <w:r>
        <w:tab/>
      </w:r>
    </w:p>
    <w:sectPr w:rsidR="00331933" w:rsidRPr="009F0983" w:rsidSect="000277F6">
      <w:footerReference w:type="default" r:id="rId17"/>
      <w:pgSz w:w="12240" w:h="15840"/>
      <w:pgMar w:top="576" w:right="1440" w:bottom="187" w:left="144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52E4AA" w14:textId="77777777" w:rsidR="00F91A01" w:rsidRDefault="00F91A01" w:rsidP="00CB710D">
      <w:pPr>
        <w:spacing w:after="0" w:line="240" w:lineRule="auto"/>
      </w:pPr>
      <w:r>
        <w:separator/>
      </w:r>
    </w:p>
  </w:endnote>
  <w:endnote w:type="continuationSeparator" w:id="0">
    <w:p w14:paraId="7CDF8BE0" w14:textId="77777777" w:rsidR="00F91A01" w:rsidRDefault="00F91A01" w:rsidP="00CB7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9934378"/>
      <w:docPartObj>
        <w:docPartGallery w:val="Page Numbers (Bottom of Page)"/>
        <w:docPartUnique/>
      </w:docPartObj>
    </w:sdtPr>
    <w:sdtEndPr/>
    <w:sdtContent>
      <w:sdt>
        <w:sdtPr>
          <w:id w:val="991763996"/>
          <w:docPartObj>
            <w:docPartGallery w:val="Page Numbers (Top of Page)"/>
            <w:docPartUnique/>
          </w:docPartObj>
        </w:sdtPr>
        <w:sdtEndPr/>
        <w:sdtContent>
          <w:p w14:paraId="1ACA938E" w14:textId="77777777" w:rsidR="00D158AA" w:rsidRDefault="00D158AA">
            <w:pPr>
              <w:pStyle w:val="Footer"/>
              <w:pBdr>
                <w:bottom w:val="single" w:sz="12" w:space="1" w:color="auto"/>
              </w:pBdr>
              <w:jc w:val="center"/>
            </w:pPr>
          </w:p>
          <w:p w14:paraId="688B6AAD" w14:textId="0A17EB28" w:rsidR="00112A45" w:rsidRDefault="00D158AA" w:rsidP="00D158AA">
            <w:pPr>
              <w:pStyle w:val="Footer"/>
            </w:pPr>
            <w:r w:rsidRPr="00D158AA">
              <w:rPr>
                <w:sz w:val="20"/>
                <w:szCs w:val="20"/>
              </w:rPr>
              <w:t xml:space="preserve">Policy </w:t>
            </w:r>
            <w:r w:rsidR="003455F7">
              <w:rPr>
                <w:sz w:val="20"/>
                <w:szCs w:val="20"/>
              </w:rPr>
              <w:t>A</w:t>
            </w:r>
            <w:r w:rsidR="009F0983">
              <w:rPr>
                <w:sz w:val="20"/>
                <w:szCs w:val="20"/>
              </w:rPr>
              <w:t xml:space="preserve">63.5 </w:t>
            </w:r>
            <w:r w:rsidR="003455F7" w:rsidRPr="009F0983">
              <w:rPr>
                <w:strike/>
                <w:sz w:val="20"/>
                <w:szCs w:val="20"/>
              </w:rPr>
              <w:t>61.</w:t>
            </w:r>
            <w:r w:rsidR="00D40EBB" w:rsidRPr="009F0983">
              <w:rPr>
                <w:strike/>
                <w:sz w:val="20"/>
                <w:szCs w:val="20"/>
              </w:rPr>
              <w:t>6</w:t>
            </w:r>
            <w:proofErr w:type="gramStart"/>
            <w:r w:rsidR="00C55E30">
              <w:rPr>
                <w:sz w:val="20"/>
                <w:szCs w:val="20"/>
              </w:rPr>
              <w:tab/>
            </w:r>
            <w:r w:rsidR="00D31BFC">
              <w:rPr>
                <w:sz w:val="20"/>
                <w:szCs w:val="20"/>
              </w:rPr>
              <w:t xml:space="preserve"> </w:t>
            </w:r>
            <w:r w:rsidRPr="00D64684">
              <w:rPr>
                <w:sz w:val="20"/>
                <w:szCs w:val="20"/>
              </w:rPr>
              <w:t>”</w:t>
            </w:r>
            <w:r w:rsidR="00D40EBB">
              <w:rPr>
                <w:b/>
                <w:sz w:val="20"/>
                <w:szCs w:val="20"/>
              </w:rPr>
              <w:t>Information</w:t>
            </w:r>
            <w:proofErr w:type="gramEnd"/>
            <w:r w:rsidR="00D40EBB">
              <w:rPr>
                <w:b/>
                <w:sz w:val="20"/>
                <w:szCs w:val="20"/>
              </w:rPr>
              <w:t xml:space="preserve"> Technology </w:t>
            </w:r>
            <w:r w:rsidR="003455F7" w:rsidRPr="003455F7">
              <w:rPr>
                <w:b/>
                <w:sz w:val="20"/>
                <w:szCs w:val="20"/>
              </w:rPr>
              <w:t>Committee</w:t>
            </w:r>
            <w:r w:rsidR="00A778E4">
              <w:rPr>
                <w:sz w:val="20"/>
                <w:szCs w:val="20"/>
              </w:rPr>
              <w:t>”</w:t>
            </w:r>
            <w:r w:rsidR="00AC653B">
              <w:rPr>
                <w:sz w:val="20"/>
                <w:szCs w:val="20"/>
              </w:rPr>
              <w:t xml:space="preserve">   </w:t>
            </w:r>
            <w:r w:rsidR="002C7B5A">
              <w:rPr>
                <w:b/>
                <w:color w:val="FF0000"/>
                <w:sz w:val="20"/>
                <w:szCs w:val="20"/>
              </w:rPr>
              <w:t>11/11</w:t>
            </w:r>
            <w:r w:rsidR="00C35510">
              <w:rPr>
                <w:color w:val="FF0000"/>
                <w:sz w:val="20"/>
                <w:szCs w:val="20"/>
              </w:rPr>
              <w:t>/19</w:t>
            </w:r>
            <w:r>
              <w:tab/>
            </w:r>
            <w:r w:rsidR="00112A45" w:rsidRPr="00624CAB">
              <w:rPr>
                <w:sz w:val="20"/>
                <w:szCs w:val="20"/>
              </w:rPr>
              <w:t xml:space="preserve">Page </w:t>
            </w:r>
            <w:r w:rsidR="00112A45" w:rsidRPr="00624CAB">
              <w:rPr>
                <w:bCs/>
                <w:sz w:val="20"/>
                <w:szCs w:val="20"/>
              </w:rPr>
              <w:fldChar w:fldCharType="begin"/>
            </w:r>
            <w:r w:rsidR="00112A45" w:rsidRPr="00624CAB">
              <w:rPr>
                <w:bCs/>
                <w:sz w:val="20"/>
                <w:szCs w:val="20"/>
              </w:rPr>
              <w:instrText xml:space="preserve"> PAGE </w:instrText>
            </w:r>
            <w:r w:rsidR="00112A45" w:rsidRPr="00624CAB">
              <w:rPr>
                <w:bCs/>
                <w:sz w:val="20"/>
                <w:szCs w:val="20"/>
              </w:rPr>
              <w:fldChar w:fldCharType="separate"/>
            </w:r>
            <w:r w:rsidR="0042370D">
              <w:rPr>
                <w:bCs/>
                <w:noProof/>
                <w:sz w:val="20"/>
                <w:szCs w:val="20"/>
              </w:rPr>
              <w:t>2</w:t>
            </w:r>
            <w:r w:rsidR="00112A45" w:rsidRPr="00624CAB">
              <w:rPr>
                <w:bCs/>
                <w:sz w:val="20"/>
                <w:szCs w:val="20"/>
              </w:rPr>
              <w:fldChar w:fldCharType="end"/>
            </w:r>
            <w:r w:rsidR="00112A45" w:rsidRPr="00624CAB">
              <w:rPr>
                <w:sz w:val="20"/>
                <w:szCs w:val="20"/>
              </w:rPr>
              <w:t xml:space="preserve"> of </w:t>
            </w:r>
            <w:r w:rsidR="00112A45" w:rsidRPr="00624CAB">
              <w:rPr>
                <w:bCs/>
                <w:sz w:val="20"/>
                <w:szCs w:val="20"/>
              </w:rPr>
              <w:fldChar w:fldCharType="begin"/>
            </w:r>
            <w:r w:rsidR="00112A45" w:rsidRPr="00624CAB">
              <w:rPr>
                <w:bCs/>
                <w:sz w:val="20"/>
                <w:szCs w:val="20"/>
              </w:rPr>
              <w:instrText xml:space="preserve"> NUMPAGES  </w:instrText>
            </w:r>
            <w:r w:rsidR="00112A45" w:rsidRPr="00624CAB">
              <w:rPr>
                <w:bCs/>
                <w:sz w:val="20"/>
                <w:szCs w:val="20"/>
              </w:rPr>
              <w:fldChar w:fldCharType="separate"/>
            </w:r>
            <w:r w:rsidR="0042370D">
              <w:rPr>
                <w:bCs/>
                <w:noProof/>
                <w:sz w:val="20"/>
                <w:szCs w:val="20"/>
              </w:rPr>
              <w:t>3</w:t>
            </w:r>
            <w:r w:rsidR="00112A45" w:rsidRPr="00624CAB">
              <w:rPr>
                <w:bCs/>
                <w:sz w:val="20"/>
                <w:szCs w:val="20"/>
              </w:rPr>
              <w:fldChar w:fldCharType="end"/>
            </w:r>
          </w:p>
        </w:sdtContent>
      </w:sdt>
    </w:sdtContent>
  </w:sdt>
  <w:p w14:paraId="4788629D" w14:textId="77777777" w:rsidR="00112A45" w:rsidRDefault="00112A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4C0A4" w14:textId="77777777" w:rsidR="00F91A01" w:rsidRDefault="00F91A01" w:rsidP="00CB710D">
      <w:pPr>
        <w:spacing w:after="0" w:line="240" w:lineRule="auto"/>
      </w:pPr>
      <w:r>
        <w:separator/>
      </w:r>
    </w:p>
  </w:footnote>
  <w:footnote w:type="continuationSeparator" w:id="0">
    <w:p w14:paraId="158D960F" w14:textId="77777777" w:rsidR="00F91A01" w:rsidRDefault="00F91A01" w:rsidP="00CB71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F3A47"/>
    <w:multiLevelType w:val="hybridMultilevel"/>
    <w:tmpl w:val="F69C7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DA1F6A"/>
    <w:multiLevelType w:val="hybridMultilevel"/>
    <w:tmpl w:val="14FC6008"/>
    <w:lvl w:ilvl="0" w:tplc="04090015">
      <w:start w:val="1"/>
      <w:numFmt w:val="upperLetter"/>
      <w:lvlText w:val="%1."/>
      <w:lvlJc w:val="left"/>
      <w:pPr>
        <w:ind w:left="360" w:hanging="360"/>
      </w:pPr>
    </w:lvl>
    <w:lvl w:ilvl="1" w:tplc="439C4538">
      <w:start w:val="1"/>
      <w:numFmt w:val="upperLetter"/>
      <w:lvlText w:val="%2."/>
      <w:lvlJc w:val="left"/>
      <w:pPr>
        <w:ind w:left="1080" w:hanging="360"/>
      </w:pPr>
      <w:rPr>
        <w:rFonts w:hint="default"/>
      </w:rPr>
    </w:lvl>
    <w:lvl w:ilvl="2" w:tplc="F44A4B26">
      <w:start w:val="1"/>
      <w:numFmt w:val="decimal"/>
      <w:lvlText w:val="(%3)"/>
      <w:lvlJc w:val="left"/>
      <w:pPr>
        <w:ind w:left="1980" w:hanging="360"/>
      </w:pPr>
      <w:rPr>
        <w:rFonts w:hint="default"/>
      </w:rPr>
    </w:lvl>
    <w:lvl w:ilvl="3" w:tplc="573036F2">
      <w:start w:val="1"/>
      <w:numFmt w:val="lowerLetter"/>
      <w:lvlText w:val="(%4)"/>
      <w:lvlJc w:val="left"/>
      <w:pPr>
        <w:ind w:left="2520" w:hanging="360"/>
      </w:pPr>
      <w:rPr>
        <w:rFonts w:hint="default"/>
      </w:rPr>
    </w:lvl>
    <w:lvl w:ilvl="4" w:tplc="DFAEAA1E">
      <w:start w:val="2"/>
      <w:numFmt w:val="bullet"/>
      <w:lvlText w:val="•"/>
      <w:lvlJc w:val="left"/>
      <w:pPr>
        <w:ind w:left="3240" w:hanging="360"/>
      </w:pPr>
      <w:rPr>
        <w:rFonts w:ascii="Arial" w:eastAsiaTheme="minorHAnsi" w:hAnsi="Arial" w:cs="Arial"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6480839"/>
    <w:multiLevelType w:val="hybridMultilevel"/>
    <w:tmpl w:val="32369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1D2BA6"/>
    <w:multiLevelType w:val="hybridMultilevel"/>
    <w:tmpl w:val="8CDE8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69219B"/>
    <w:multiLevelType w:val="multilevel"/>
    <w:tmpl w:val="EFF64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6430689"/>
    <w:multiLevelType w:val="hybridMultilevel"/>
    <w:tmpl w:val="E44015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6F7ACB"/>
    <w:multiLevelType w:val="hybridMultilevel"/>
    <w:tmpl w:val="3FD89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2A38B4"/>
    <w:multiLevelType w:val="multilevel"/>
    <w:tmpl w:val="059EB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36A047C"/>
    <w:multiLevelType w:val="multilevel"/>
    <w:tmpl w:val="63BEF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495E9F"/>
    <w:multiLevelType w:val="hybridMultilevel"/>
    <w:tmpl w:val="28328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E57D74"/>
    <w:multiLevelType w:val="hybridMultilevel"/>
    <w:tmpl w:val="4C3E6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B484D8D"/>
    <w:multiLevelType w:val="multilevel"/>
    <w:tmpl w:val="A3E88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EF56101"/>
    <w:multiLevelType w:val="hybridMultilevel"/>
    <w:tmpl w:val="9070C300"/>
    <w:lvl w:ilvl="0" w:tplc="0409000F">
      <w:start w:val="1"/>
      <w:numFmt w:val="decimal"/>
      <w:lvlText w:val="%1."/>
      <w:lvlJc w:val="left"/>
      <w:pPr>
        <w:ind w:left="360" w:hanging="360"/>
      </w:pPr>
    </w:lvl>
    <w:lvl w:ilvl="1" w:tplc="439C4538">
      <w:start w:val="1"/>
      <w:numFmt w:val="upperLetter"/>
      <w:lvlText w:val="%2."/>
      <w:lvlJc w:val="left"/>
      <w:pPr>
        <w:ind w:left="1080" w:hanging="360"/>
      </w:pPr>
      <w:rPr>
        <w:rFonts w:hint="default"/>
      </w:rPr>
    </w:lvl>
    <w:lvl w:ilvl="2" w:tplc="F44A4B26">
      <w:start w:val="1"/>
      <w:numFmt w:val="decimal"/>
      <w:lvlText w:val="(%3)"/>
      <w:lvlJc w:val="left"/>
      <w:pPr>
        <w:ind w:left="1980" w:hanging="360"/>
      </w:pPr>
      <w:rPr>
        <w:rFonts w:hint="default"/>
      </w:rPr>
    </w:lvl>
    <w:lvl w:ilvl="3" w:tplc="573036F2">
      <w:start w:val="1"/>
      <w:numFmt w:val="lowerLetter"/>
      <w:lvlText w:val="(%4)"/>
      <w:lvlJc w:val="left"/>
      <w:pPr>
        <w:ind w:left="2520" w:hanging="360"/>
      </w:pPr>
      <w:rPr>
        <w:rFonts w:hint="default"/>
      </w:rPr>
    </w:lvl>
    <w:lvl w:ilvl="4" w:tplc="DFAEAA1E">
      <w:start w:val="2"/>
      <w:numFmt w:val="bullet"/>
      <w:lvlText w:val="•"/>
      <w:lvlJc w:val="left"/>
      <w:pPr>
        <w:ind w:left="3240" w:hanging="360"/>
      </w:pPr>
      <w:rPr>
        <w:rFonts w:ascii="Arial" w:eastAsiaTheme="minorHAnsi" w:hAnsi="Arial" w:cs="Arial"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C43403A"/>
    <w:multiLevelType w:val="hybridMultilevel"/>
    <w:tmpl w:val="4016FE2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1080" w:hanging="360"/>
      </w:pPr>
      <w:rPr>
        <w:rFonts w:ascii="Symbol" w:hAnsi="Symbol" w:hint="default"/>
      </w:rPr>
    </w:lvl>
    <w:lvl w:ilvl="4" w:tplc="04090003" w:tentative="1">
      <w:start w:val="1"/>
      <w:numFmt w:val="bullet"/>
      <w:lvlText w:val="o"/>
      <w:lvlJc w:val="left"/>
      <w:pPr>
        <w:ind w:left="1800" w:hanging="360"/>
      </w:pPr>
      <w:rPr>
        <w:rFonts w:ascii="Courier New" w:hAnsi="Courier New" w:cs="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cs="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14" w15:restartNumberingAfterBreak="0">
    <w:nsid w:val="5C487D8D"/>
    <w:multiLevelType w:val="hybridMultilevel"/>
    <w:tmpl w:val="AED815F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5" w15:restartNumberingAfterBreak="0">
    <w:nsid w:val="668B2424"/>
    <w:multiLevelType w:val="hybridMultilevel"/>
    <w:tmpl w:val="B79A2580"/>
    <w:lvl w:ilvl="0" w:tplc="0F4C29C4">
      <w:numFmt w:val="bullet"/>
      <w:lvlText w:val="·"/>
      <w:lvlJc w:val="left"/>
      <w:pPr>
        <w:ind w:left="420" w:hanging="360"/>
      </w:pPr>
      <w:rPr>
        <w:rFonts w:ascii="Calibri" w:eastAsiaTheme="minorHAnsi" w:hAnsi="Calibri" w:cstheme="minorBid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6" w15:restartNumberingAfterBreak="0">
    <w:nsid w:val="67AE3BE1"/>
    <w:multiLevelType w:val="hybridMultilevel"/>
    <w:tmpl w:val="AA40D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7DF2DA0"/>
    <w:multiLevelType w:val="hybridMultilevel"/>
    <w:tmpl w:val="28DABAA6"/>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8" w15:restartNumberingAfterBreak="0">
    <w:nsid w:val="6ED11B35"/>
    <w:multiLevelType w:val="hybridMultilevel"/>
    <w:tmpl w:val="A75E595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360" w:hanging="360"/>
      </w:pPr>
      <w:rPr>
        <w:rFonts w:ascii="Courier New" w:hAnsi="Courier New" w:cs="Courier New" w:hint="default"/>
      </w:rPr>
    </w:lvl>
    <w:lvl w:ilvl="2" w:tplc="04090001">
      <w:start w:val="1"/>
      <w:numFmt w:val="bullet"/>
      <w:lvlText w:val=""/>
      <w:lvlJc w:val="left"/>
      <w:pPr>
        <w:ind w:left="1080" w:hanging="360"/>
      </w:pPr>
      <w:rPr>
        <w:rFonts w:ascii="Symbol" w:hAnsi="Symbol" w:hint="default"/>
      </w:rPr>
    </w:lvl>
    <w:lvl w:ilvl="3" w:tplc="04090003">
      <w:start w:val="1"/>
      <w:numFmt w:val="bullet"/>
      <w:lvlText w:val="o"/>
      <w:lvlJc w:val="left"/>
      <w:pPr>
        <w:ind w:left="1800" w:hanging="360"/>
      </w:pPr>
      <w:rPr>
        <w:rFonts w:ascii="Courier New" w:hAnsi="Courier New" w:cs="Courier New"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9" w15:restartNumberingAfterBreak="0">
    <w:nsid w:val="757F63DF"/>
    <w:multiLevelType w:val="hybridMultilevel"/>
    <w:tmpl w:val="579C86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7CCF5435"/>
    <w:multiLevelType w:val="hybridMultilevel"/>
    <w:tmpl w:val="7CE4D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FBD4321"/>
    <w:multiLevelType w:val="hybridMultilevel"/>
    <w:tmpl w:val="560EECE4"/>
    <w:lvl w:ilvl="0" w:tplc="04090001">
      <w:start w:val="1"/>
      <w:numFmt w:val="bullet"/>
      <w:lvlText w:val=""/>
      <w:lvlJc w:val="left"/>
      <w:pPr>
        <w:ind w:left="4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7"/>
  </w:num>
  <w:num w:numId="3">
    <w:abstractNumId w:val="8"/>
  </w:num>
  <w:num w:numId="4">
    <w:abstractNumId w:val="7"/>
  </w:num>
  <w:num w:numId="5">
    <w:abstractNumId w:val="11"/>
  </w:num>
  <w:num w:numId="6">
    <w:abstractNumId w:val="4"/>
  </w:num>
  <w:num w:numId="7">
    <w:abstractNumId w:val="5"/>
  </w:num>
  <w:num w:numId="8">
    <w:abstractNumId w:val="0"/>
  </w:num>
  <w:num w:numId="9">
    <w:abstractNumId w:val="16"/>
  </w:num>
  <w:num w:numId="10">
    <w:abstractNumId w:val="10"/>
  </w:num>
  <w:num w:numId="11">
    <w:abstractNumId w:val="9"/>
  </w:num>
  <w:num w:numId="12">
    <w:abstractNumId w:val="14"/>
  </w:num>
  <w:num w:numId="13">
    <w:abstractNumId w:val="15"/>
  </w:num>
  <w:num w:numId="14">
    <w:abstractNumId w:val="21"/>
  </w:num>
  <w:num w:numId="15">
    <w:abstractNumId w:val="12"/>
  </w:num>
  <w:num w:numId="16">
    <w:abstractNumId w:val="1"/>
  </w:num>
  <w:num w:numId="17">
    <w:abstractNumId w:val="3"/>
  </w:num>
  <w:num w:numId="18">
    <w:abstractNumId w:val="6"/>
  </w:num>
  <w:num w:numId="19">
    <w:abstractNumId w:val="18"/>
  </w:num>
  <w:num w:numId="20">
    <w:abstractNumId w:val="13"/>
  </w:num>
  <w:num w:numId="21">
    <w:abstractNumId w:val="2"/>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14C"/>
    <w:rsid w:val="000277F6"/>
    <w:rsid w:val="00054C61"/>
    <w:rsid w:val="000565D3"/>
    <w:rsid w:val="000779E0"/>
    <w:rsid w:val="000826BB"/>
    <w:rsid w:val="000959BF"/>
    <w:rsid w:val="000A751F"/>
    <w:rsid w:val="000B547D"/>
    <w:rsid w:val="000B6155"/>
    <w:rsid w:val="000D2781"/>
    <w:rsid w:val="000E5E8F"/>
    <w:rsid w:val="00112A45"/>
    <w:rsid w:val="001159AF"/>
    <w:rsid w:val="00121853"/>
    <w:rsid w:val="00131E2E"/>
    <w:rsid w:val="00133F5E"/>
    <w:rsid w:val="00134039"/>
    <w:rsid w:val="0016712C"/>
    <w:rsid w:val="00173F24"/>
    <w:rsid w:val="00182A73"/>
    <w:rsid w:val="0019125E"/>
    <w:rsid w:val="001A0B76"/>
    <w:rsid w:val="001A356F"/>
    <w:rsid w:val="001B2C65"/>
    <w:rsid w:val="001B43D5"/>
    <w:rsid w:val="001C6EE7"/>
    <w:rsid w:val="001D3280"/>
    <w:rsid w:val="001D4B70"/>
    <w:rsid w:val="001D4FD5"/>
    <w:rsid w:val="001D5922"/>
    <w:rsid w:val="001E1D93"/>
    <w:rsid w:val="001F438C"/>
    <w:rsid w:val="00222157"/>
    <w:rsid w:val="00232C6F"/>
    <w:rsid w:val="00234D41"/>
    <w:rsid w:val="0023640B"/>
    <w:rsid w:val="00240135"/>
    <w:rsid w:val="00242DAA"/>
    <w:rsid w:val="002653B5"/>
    <w:rsid w:val="002655D8"/>
    <w:rsid w:val="00274075"/>
    <w:rsid w:val="00274E3F"/>
    <w:rsid w:val="0028073B"/>
    <w:rsid w:val="00287C30"/>
    <w:rsid w:val="002A29F3"/>
    <w:rsid w:val="002C2D7A"/>
    <w:rsid w:val="002C7B5A"/>
    <w:rsid w:val="002E29D9"/>
    <w:rsid w:val="002F5FB3"/>
    <w:rsid w:val="0031180E"/>
    <w:rsid w:val="00331933"/>
    <w:rsid w:val="00334FE6"/>
    <w:rsid w:val="003455F7"/>
    <w:rsid w:val="00352044"/>
    <w:rsid w:val="003739C3"/>
    <w:rsid w:val="00374427"/>
    <w:rsid w:val="0037521F"/>
    <w:rsid w:val="00376DD1"/>
    <w:rsid w:val="0038714C"/>
    <w:rsid w:val="003C3271"/>
    <w:rsid w:val="003C368A"/>
    <w:rsid w:val="003C76F1"/>
    <w:rsid w:val="003D4A08"/>
    <w:rsid w:val="004063E0"/>
    <w:rsid w:val="0042370D"/>
    <w:rsid w:val="004428C5"/>
    <w:rsid w:val="00447033"/>
    <w:rsid w:val="00451646"/>
    <w:rsid w:val="00477453"/>
    <w:rsid w:val="004844F1"/>
    <w:rsid w:val="00493C3C"/>
    <w:rsid w:val="004C008D"/>
    <w:rsid w:val="004D364A"/>
    <w:rsid w:val="004F39D9"/>
    <w:rsid w:val="00503961"/>
    <w:rsid w:val="00510DCA"/>
    <w:rsid w:val="00511C43"/>
    <w:rsid w:val="005155E2"/>
    <w:rsid w:val="00525569"/>
    <w:rsid w:val="005267D4"/>
    <w:rsid w:val="00526C8D"/>
    <w:rsid w:val="00532CB6"/>
    <w:rsid w:val="00534A34"/>
    <w:rsid w:val="00540718"/>
    <w:rsid w:val="005413BE"/>
    <w:rsid w:val="005444D3"/>
    <w:rsid w:val="005476FA"/>
    <w:rsid w:val="00590816"/>
    <w:rsid w:val="005925E4"/>
    <w:rsid w:val="005A2A22"/>
    <w:rsid w:val="005B7A54"/>
    <w:rsid w:val="005C4F99"/>
    <w:rsid w:val="005C757C"/>
    <w:rsid w:val="005E301F"/>
    <w:rsid w:val="005F18A5"/>
    <w:rsid w:val="005F19BA"/>
    <w:rsid w:val="00612934"/>
    <w:rsid w:val="006217AA"/>
    <w:rsid w:val="00624CAB"/>
    <w:rsid w:val="00625846"/>
    <w:rsid w:val="00632F90"/>
    <w:rsid w:val="0069767F"/>
    <w:rsid w:val="006B56ED"/>
    <w:rsid w:val="006B6ED1"/>
    <w:rsid w:val="006D0EA1"/>
    <w:rsid w:val="006D251C"/>
    <w:rsid w:val="006E78A1"/>
    <w:rsid w:val="00716C9E"/>
    <w:rsid w:val="007171FB"/>
    <w:rsid w:val="00725649"/>
    <w:rsid w:val="007320E9"/>
    <w:rsid w:val="007416E1"/>
    <w:rsid w:val="00754DCB"/>
    <w:rsid w:val="007636FD"/>
    <w:rsid w:val="00766C76"/>
    <w:rsid w:val="00776DC2"/>
    <w:rsid w:val="00782D59"/>
    <w:rsid w:val="00793C1C"/>
    <w:rsid w:val="007B4CD9"/>
    <w:rsid w:val="007D33BF"/>
    <w:rsid w:val="007E427D"/>
    <w:rsid w:val="007E54C8"/>
    <w:rsid w:val="007F03E6"/>
    <w:rsid w:val="007F3F04"/>
    <w:rsid w:val="007F7A22"/>
    <w:rsid w:val="00805214"/>
    <w:rsid w:val="0081032A"/>
    <w:rsid w:val="008217D7"/>
    <w:rsid w:val="008312B3"/>
    <w:rsid w:val="00881D79"/>
    <w:rsid w:val="00886C0F"/>
    <w:rsid w:val="00894577"/>
    <w:rsid w:val="008B3C9B"/>
    <w:rsid w:val="008C1157"/>
    <w:rsid w:val="009004E0"/>
    <w:rsid w:val="00902DB5"/>
    <w:rsid w:val="00910E74"/>
    <w:rsid w:val="0091511A"/>
    <w:rsid w:val="00924C69"/>
    <w:rsid w:val="00933813"/>
    <w:rsid w:val="0096275E"/>
    <w:rsid w:val="009819B9"/>
    <w:rsid w:val="00987621"/>
    <w:rsid w:val="00993301"/>
    <w:rsid w:val="009C5C6E"/>
    <w:rsid w:val="009C698A"/>
    <w:rsid w:val="009C7DF1"/>
    <w:rsid w:val="009E12AC"/>
    <w:rsid w:val="009E315C"/>
    <w:rsid w:val="009E6634"/>
    <w:rsid w:val="009F0983"/>
    <w:rsid w:val="00A023E2"/>
    <w:rsid w:val="00A074F4"/>
    <w:rsid w:val="00A10489"/>
    <w:rsid w:val="00A16FC5"/>
    <w:rsid w:val="00A4127B"/>
    <w:rsid w:val="00A76487"/>
    <w:rsid w:val="00A778E4"/>
    <w:rsid w:val="00A91A48"/>
    <w:rsid w:val="00A92459"/>
    <w:rsid w:val="00AC2918"/>
    <w:rsid w:val="00AC653B"/>
    <w:rsid w:val="00AE3F93"/>
    <w:rsid w:val="00B251D1"/>
    <w:rsid w:val="00B3129C"/>
    <w:rsid w:val="00B35DF6"/>
    <w:rsid w:val="00B37B0B"/>
    <w:rsid w:val="00B43FAD"/>
    <w:rsid w:val="00B447F6"/>
    <w:rsid w:val="00B44FD2"/>
    <w:rsid w:val="00B602A4"/>
    <w:rsid w:val="00B65E3D"/>
    <w:rsid w:val="00B70C62"/>
    <w:rsid w:val="00B73168"/>
    <w:rsid w:val="00B815F7"/>
    <w:rsid w:val="00B8650F"/>
    <w:rsid w:val="00B86655"/>
    <w:rsid w:val="00BA2783"/>
    <w:rsid w:val="00BE7827"/>
    <w:rsid w:val="00BF350E"/>
    <w:rsid w:val="00C02EBC"/>
    <w:rsid w:val="00C07159"/>
    <w:rsid w:val="00C24357"/>
    <w:rsid w:val="00C318E3"/>
    <w:rsid w:val="00C35510"/>
    <w:rsid w:val="00C37293"/>
    <w:rsid w:val="00C42F71"/>
    <w:rsid w:val="00C43ED5"/>
    <w:rsid w:val="00C55E30"/>
    <w:rsid w:val="00C61047"/>
    <w:rsid w:val="00C65351"/>
    <w:rsid w:val="00C83186"/>
    <w:rsid w:val="00CA2943"/>
    <w:rsid w:val="00CA5AA3"/>
    <w:rsid w:val="00CB2D4D"/>
    <w:rsid w:val="00CB710D"/>
    <w:rsid w:val="00CC2EF7"/>
    <w:rsid w:val="00CD6022"/>
    <w:rsid w:val="00CD7DA0"/>
    <w:rsid w:val="00CE5A6E"/>
    <w:rsid w:val="00CF17B9"/>
    <w:rsid w:val="00CF423C"/>
    <w:rsid w:val="00D158AA"/>
    <w:rsid w:val="00D16FC6"/>
    <w:rsid w:val="00D31BFC"/>
    <w:rsid w:val="00D40EBB"/>
    <w:rsid w:val="00D64684"/>
    <w:rsid w:val="00D770BA"/>
    <w:rsid w:val="00D874AD"/>
    <w:rsid w:val="00DB2D48"/>
    <w:rsid w:val="00DB714E"/>
    <w:rsid w:val="00DC33C6"/>
    <w:rsid w:val="00DD03FD"/>
    <w:rsid w:val="00DD2DA4"/>
    <w:rsid w:val="00DD341F"/>
    <w:rsid w:val="00DD3A24"/>
    <w:rsid w:val="00DD4217"/>
    <w:rsid w:val="00DE6AF4"/>
    <w:rsid w:val="00E05376"/>
    <w:rsid w:val="00E0598D"/>
    <w:rsid w:val="00E05D84"/>
    <w:rsid w:val="00E3682C"/>
    <w:rsid w:val="00E44009"/>
    <w:rsid w:val="00E45EC7"/>
    <w:rsid w:val="00E625CD"/>
    <w:rsid w:val="00E864C6"/>
    <w:rsid w:val="00E96D37"/>
    <w:rsid w:val="00EA59CF"/>
    <w:rsid w:val="00EB2661"/>
    <w:rsid w:val="00EC6332"/>
    <w:rsid w:val="00ED11D1"/>
    <w:rsid w:val="00ED1BB4"/>
    <w:rsid w:val="00EE1738"/>
    <w:rsid w:val="00EE56F4"/>
    <w:rsid w:val="00EE60F6"/>
    <w:rsid w:val="00EF3727"/>
    <w:rsid w:val="00F00F8A"/>
    <w:rsid w:val="00F11736"/>
    <w:rsid w:val="00F20F1D"/>
    <w:rsid w:val="00F27F9F"/>
    <w:rsid w:val="00F3192F"/>
    <w:rsid w:val="00F3702C"/>
    <w:rsid w:val="00F4069D"/>
    <w:rsid w:val="00F4664F"/>
    <w:rsid w:val="00F54EFD"/>
    <w:rsid w:val="00F716C1"/>
    <w:rsid w:val="00F73CDC"/>
    <w:rsid w:val="00F91A01"/>
    <w:rsid w:val="00FA0752"/>
    <w:rsid w:val="00FB0FED"/>
    <w:rsid w:val="00FB1BBC"/>
    <w:rsid w:val="00FC5674"/>
    <w:rsid w:val="00FD357F"/>
    <w:rsid w:val="00FE42D6"/>
    <w:rsid w:val="00FE5D10"/>
    <w:rsid w:val="00FF5A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398C0F"/>
  <w15:docId w15:val="{89033168-8337-4AF0-99A3-39D280BEC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E5D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71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871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714C"/>
    <w:rPr>
      <w:rFonts w:ascii="Tahoma" w:hAnsi="Tahoma" w:cs="Tahoma"/>
      <w:b/>
      <w:bCs/>
      <w:sz w:val="16"/>
      <w:szCs w:val="16"/>
    </w:rPr>
  </w:style>
  <w:style w:type="paragraph" w:styleId="ListParagraph">
    <w:name w:val="List Paragraph"/>
    <w:basedOn w:val="Normal"/>
    <w:uiPriority w:val="34"/>
    <w:qFormat/>
    <w:rsid w:val="00331933"/>
    <w:pPr>
      <w:ind w:left="720"/>
      <w:contextualSpacing/>
    </w:pPr>
  </w:style>
  <w:style w:type="paragraph" w:styleId="NormalWeb">
    <w:name w:val="Normal (Web)"/>
    <w:basedOn w:val="Normal"/>
    <w:uiPriority w:val="99"/>
    <w:unhideWhenUsed/>
    <w:rsid w:val="00CB710D"/>
    <w:pPr>
      <w:spacing w:before="100" w:beforeAutospacing="1" w:after="100" w:afterAutospacing="1" w:line="240" w:lineRule="auto"/>
    </w:pPr>
    <w:rPr>
      <w:rFonts w:ascii="Times New Roman" w:eastAsia="Times New Roman" w:hAnsi="Times New Roman" w:cs="Times New Roman"/>
      <w:color w:val="333333"/>
      <w:szCs w:val="24"/>
    </w:rPr>
  </w:style>
  <w:style w:type="paragraph" w:styleId="Header">
    <w:name w:val="header"/>
    <w:basedOn w:val="Normal"/>
    <w:link w:val="HeaderChar"/>
    <w:uiPriority w:val="99"/>
    <w:unhideWhenUsed/>
    <w:rsid w:val="00CB71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10D"/>
  </w:style>
  <w:style w:type="paragraph" w:styleId="Footer">
    <w:name w:val="footer"/>
    <w:basedOn w:val="Normal"/>
    <w:link w:val="FooterChar"/>
    <w:uiPriority w:val="99"/>
    <w:unhideWhenUsed/>
    <w:rsid w:val="00CB71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10D"/>
  </w:style>
  <w:style w:type="paragraph" w:styleId="NoSpacing">
    <w:name w:val="No Spacing"/>
    <w:link w:val="NoSpacingChar"/>
    <w:uiPriority w:val="1"/>
    <w:qFormat/>
    <w:rsid w:val="00112A45"/>
    <w:pPr>
      <w:spacing w:after="0" w:line="240" w:lineRule="auto"/>
    </w:pPr>
    <w:rPr>
      <w:rFonts w:asciiTheme="minorHAnsi" w:eastAsiaTheme="minorEastAsia" w:hAnsiTheme="minorHAnsi"/>
      <w:sz w:val="22"/>
      <w:lang w:eastAsia="ja-JP"/>
    </w:rPr>
  </w:style>
  <w:style w:type="character" w:customStyle="1" w:styleId="NoSpacingChar">
    <w:name w:val="No Spacing Char"/>
    <w:basedOn w:val="DefaultParagraphFont"/>
    <w:link w:val="NoSpacing"/>
    <w:uiPriority w:val="1"/>
    <w:rsid w:val="00112A45"/>
    <w:rPr>
      <w:rFonts w:asciiTheme="minorHAnsi" w:eastAsiaTheme="minorEastAsia" w:hAnsiTheme="minorHAnsi"/>
      <w:sz w:val="22"/>
      <w:lang w:eastAsia="ja-JP"/>
    </w:rPr>
  </w:style>
  <w:style w:type="character" w:styleId="Hyperlink">
    <w:name w:val="Hyperlink"/>
    <w:basedOn w:val="DefaultParagraphFont"/>
    <w:uiPriority w:val="99"/>
    <w:unhideWhenUsed/>
    <w:rsid w:val="007D33BF"/>
    <w:rPr>
      <w:color w:val="CC0000"/>
      <w:u w:val="single"/>
    </w:rPr>
  </w:style>
  <w:style w:type="character" w:styleId="Strong">
    <w:name w:val="Strong"/>
    <w:basedOn w:val="DefaultParagraphFont"/>
    <w:uiPriority w:val="22"/>
    <w:qFormat/>
    <w:rsid w:val="00F3702C"/>
    <w:rPr>
      <w:b/>
      <w:bCs/>
    </w:rPr>
  </w:style>
  <w:style w:type="paragraph" w:customStyle="1" w:styleId="Default">
    <w:name w:val="Default"/>
    <w:uiPriority w:val="99"/>
    <w:rsid w:val="005C757C"/>
    <w:pPr>
      <w:autoSpaceDE w:val="0"/>
      <w:autoSpaceDN w:val="0"/>
      <w:adjustRightInd w:val="0"/>
      <w:spacing w:after="0" w:line="240" w:lineRule="auto"/>
    </w:pPr>
    <w:rPr>
      <w:rFonts w:ascii="Times New Roman" w:eastAsia="Times New Roman" w:hAnsi="Times New Roman" w:cs="Times New Roman"/>
      <w:color w:val="000000"/>
      <w:szCs w:val="24"/>
    </w:rPr>
  </w:style>
  <w:style w:type="character" w:styleId="FollowedHyperlink">
    <w:name w:val="FollowedHyperlink"/>
    <w:basedOn w:val="DefaultParagraphFont"/>
    <w:uiPriority w:val="99"/>
    <w:semiHidden/>
    <w:unhideWhenUsed/>
    <w:rsid w:val="00933813"/>
    <w:rPr>
      <w:color w:val="800080" w:themeColor="followedHyperlink"/>
      <w:u w:val="single"/>
    </w:rPr>
  </w:style>
  <w:style w:type="paragraph" w:customStyle="1" w:styleId="xmsolistparagraph">
    <w:name w:val="x_msolistparagraph"/>
    <w:basedOn w:val="Normal"/>
    <w:rsid w:val="00EE56F4"/>
    <w:pPr>
      <w:spacing w:before="100" w:beforeAutospacing="1" w:after="100" w:afterAutospacing="1" w:line="240" w:lineRule="auto"/>
    </w:pPr>
    <w:rPr>
      <w:rFonts w:ascii="Times New Roman" w:eastAsia="Times New Roman" w:hAnsi="Times New Roman" w:cs="Times New Roman"/>
      <w:szCs w:val="24"/>
    </w:rPr>
  </w:style>
  <w:style w:type="paragraph" w:customStyle="1" w:styleId="xmsonormal">
    <w:name w:val="x_msonormal"/>
    <w:basedOn w:val="Normal"/>
    <w:rsid w:val="00EE56F4"/>
    <w:pPr>
      <w:spacing w:before="100" w:beforeAutospacing="1" w:after="100" w:afterAutospacing="1" w:line="240" w:lineRule="auto"/>
    </w:pPr>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319767">
      <w:bodyDiv w:val="1"/>
      <w:marLeft w:val="0"/>
      <w:marRight w:val="0"/>
      <w:marTop w:val="0"/>
      <w:marBottom w:val="0"/>
      <w:divBdr>
        <w:top w:val="none" w:sz="0" w:space="0" w:color="auto"/>
        <w:left w:val="none" w:sz="0" w:space="0" w:color="auto"/>
        <w:bottom w:val="none" w:sz="0" w:space="0" w:color="auto"/>
        <w:right w:val="none" w:sz="0" w:space="0" w:color="auto"/>
      </w:divBdr>
    </w:div>
    <w:div w:id="731781469">
      <w:bodyDiv w:val="1"/>
      <w:marLeft w:val="0"/>
      <w:marRight w:val="0"/>
      <w:marTop w:val="0"/>
      <w:marBottom w:val="0"/>
      <w:divBdr>
        <w:top w:val="none" w:sz="0" w:space="0" w:color="auto"/>
        <w:left w:val="none" w:sz="0" w:space="0" w:color="auto"/>
        <w:bottom w:val="none" w:sz="0" w:space="0" w:color="auto"/>
        <w:right w:val="none" w:sz="0" w:space="0" w:color="auto"/>
      </w:divBdr>
      <w:divsChild>
        <w:div w:id="1681662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7812133">
      <w:bodyDiv w:val="1"/>
      <w:marLeft w:val="0"/>
      <w:marRight w:val="0"/>
      <w:marTop w:val="0"/>
      <w:marBottom w:val="0"/>
      <w:divBdr>
        <w:top w:val="none" w:sz="0" w:space="0" w:color="auto"/>
        <w:left w:val="none" w:sz="0" w:space="0" w:color="auto"/>
        <w:bottom w:val="none" w:sz="0" w:space="0" w:color="auto"/>
        <w:right w:val="none" w:sz="0" w:space="0" w:color="auto"/>
      </w:divBdr>
    </w:div>
    <w:div w:id="866990779">
      <w:bodyDiv w:val="1"/>
      <w:marLeft w:val="0"/>
      <w:marRight w:val="0"/>
      <w:marTop w:val="0"/>
      <w:marBottom w:val="0"/>
      <w:divBdr>
        <w:top w:val="none" w:sz="0" w:space="0" w:color="auto"/>
        <w:left w:val="none" w:sz="0" w:space="0" w:color="auto"/>
        <w:bottom w:val="none" w:sz="0" w:space="0" w:color="auto"/>
        <w:right w:val="none" w:sz="0" w:space="0" w:color="auto"/>
      </w:divBdr>
    </w:div>
    <w:div w:id="935089616">
      <w:bodyDiv w:val="1"/>
      <w:marLeft w:val="0"/>
      <w:marRight w:val="0"/>
      <w:marTop w:val="0"/>
      <w:marBottom w:val="0"/>
      <w:divBdr>
        <w:top w:val="none" w:sz="0" w:space="0" w:color="auto"/>
        <w:left w:val="none" w:sz="0" w:space="0" w:color="auto"/>
        <w:bottom w:val="none" w:sz="0" w:space="0" w:color="auto"/>
        <w:right w:val="none" w:sz="0" w:space="0" w:color="auto"/>
      </w:divBdr>
      <w:divsChild>
        <w:div w:id="561791669">
          <w:blockQuote w:val="1"/>
          <w:marLeft w:val="720"/>
          <w:marRight w:val="720"/>
          <w:marTop w:val="100"/>
          <w:marBottom w:val="100"/>
          <w:divBdr>
            <w:top w:val="none" w:sz="0" w:space="0" w:color="auto"/>
            <w:left w:val="none" w:sz="0" w:space="0" w:color="auto"/>
            <w:bottom w:val="none" w:sz="0" w:space="0" w:color="auto"/>
            <w:right w:val="none" w:sz="0" w:space="0" w:color="auto"/>
          </w:divBdr>
        </w:div>
        <w:div w:id="20253555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52399376">
      <w:bodyDiv w:val="1"/>
      <w:marLeft w:val="0"/>
      <w:marRight w:val="0"/>
      <w:marTop w:val="0"/>
      <w:marBottom w:val="0"/>
      <w:divBdr>
        <w:top w:val="none" w:sz="0" w:space="0" w:color="auto"/>
        <w:left w:val="none" w:sz="0" w:space="0" w:color="auto"/>
        <w:bottom w:val="none" w:sz="0" w:space="0" w:color="auto"/>
        <w:right w:val="none" w:sz="0" w:space="0" w:color="auto"/>
      </w:divBdr>
    </w:div>
    <w:div w:id="1506238233">
      <w:bodyDiv w:val="1"/>
      <w:marLeft w:val="0"/>
      <w:marRight w:val="0"/>
      <w:marTop w:val="0"/>
      <w:marBottom w:val="0"/>
      <w:divBdr>
        <w:top w:val="none" w:sz="0" w:space="0" w:color="auto"/>
        <w:left w:val="none" w:sz="0" w:space="0" w:color="auto"/>
        <w:bottom w:val="none" w:sz="0" w:space="0" w:color="auto"/>
        <w:right w:val="none" w:sz="0" w:space="0" w:color="auto"/>
      </w:divBdr>
      <w:divsChild>
        <w:div w:id="901334210">
          <w:blockQuote w:val="1"/>
          <w:marLeft w:val="720"/>
          <w:marRight w:val="720"/>
          <w:marTop w:val="100"/>
          <w:marBottom w:val="100"/>
          <w:divBdr>
            <w:top w:val="none" w:sz="0" w:space="0" w:color="auto"/>
            <w:left w:val="none" w:sz="0" w:space="0" w:color="auto"/>
            <w:bottom w:val="none" w:sz="0" w:space="0" w:color="auto"/>
            <w:right w:val="none" w:sz="0" w:space="0" w:color="auto"/>
          </w:divBdr>
        </w:div>
        <w:div w:id="14081137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15678751">
      <w:bodyDiv w:val="1"/>
      <w:marLeft w:val="0"/>
      <w:marRight w:val="0"/>
      <w:marTop w:val="0"/>
      <w:marBottom w:val="0"/>
      <w:divBdr>
        <w:top w:val="none" w:sz="0" w:space="0" w:color="auto"/>
        <w:left w:val="none" w:sz="0" w:space="0" w:color="auto"/>
        <w:bottom w:val="none" w:sz="0" w:space="0" w:color="auto"/>
        <w:right w:val="none" w:sz="0" w:space="0" w:color="auto"/>
      </w:divBdr>
    </w:div>
    <w:div w:id="1924415441">
      <w:bodyDiv w:val="1"/>
      <w:marLeft w:val="0"/>
      <w:marRight w:val="0"/>
      <w:marTop w:val="0"/>
      <w:marBottom w:val="0"/>
      <w:divBdr>
        <w:top w:val="none" w:sz="0" w:space="0" w:color="auto"/>
        <w:left w:val="none" w:sz="0" w:space="0" w:color="auto"/>
        <w:bottom w:val="none" w:sz="0" w:space="0" w:color="auto"/>
        <w:right w:val="none" w:sz="0" w:space="0" w:color="auto"/>
      </w:divBdr>
    </w:div>
    <w:div w:id="2071463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andbook.unm.edu/" TargetMode="External"/><Relationship Id="rId13" Type="http://schemas.openxmlformats.org/officeDocument/2006/relationships/hyperlink" Target="http://policy.unm.edu/university-policies/2000/2550.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olicy.unm.edu/university-policies/2000/2540.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policy.unm.edu/university-policies/2000/2580.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licy.unm.edu/university-policies/2000/2520.html" TargetMode="External"/><Relationship Id="rId5" Type="http://schemas.openxmlformats.org/officeDocument/2006/relationships/webSettings" Target="webSettings.xml"/><Relationship Id="rId15" Type="http://schemas.openxmlformats.org/officeDocument/2006/relationships/hyperlink" Target="http://policy.unm.edu/university-policies/2000/2570.html" TargetMode="External"/><Relationship Id="rId10" Type="http://schemas.openxmlformats.org/officeDocument/2006/relationships/hyperlink" Target="http://policy.unm.edu/university-policies/2000/2500.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hyperlink" Target="http://policy.unm.edu/university-policies/2000/256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106CD9-90B1-4112-9C28-4AC0D3E90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929</Words>
  <Characters>5301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Aquafinity1</dc:creator>
  <cp:lastModifiedBy>Carol Stephens</cp:lastModifiedBy>
  <cp:revision>2</cp:revision>
  <cp:lastPrinted>2018-01-18T18:05:00Z</cp:lastPrinted>
  <dcterms:created xsi:type="dcterms:W3CDTF">2020-03-09T19:52:00Z</dcterms:created>
  <dcterms:modified xsi:type="dcterms:W3CDTF">2020-03-09T19:52:00Z</dcterms:modified>
</cp:coreProperties>
</file>